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D8CB" w14:textId="3A7953AD" w:rsidR="00697474" w:rsidRPr="00D546B8" w:rsidRDefault="008F6FCA" w:rsidP="00697474">
      <w:pPr>
        <w:spacing w:after="0"/>
        <w:outlineLvl w:val="0"/>
        <w:rPr>
          <w:rFonts w:ascii="Freestyle Script" w:hAnsi="Freestyle Script"/>
          <w:sz w:val="80"/>
          <w:szCs w:val="8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 wp14:anchorId="46177C47" wp14:editId="0E078836">
            <wp:simplePos x="0" y="0"/>
            <wp:positionH relativeFrom="column">
              <wp:posOffset>-1468755</wp:posOffset>
            </wp:positionH>
            <wp:positionV relativeFrom="paragraph">
              <wp:posOffset>-764540</wp:posOffset>
            </wp:positionV>
            <wp:extent cx="9918700" cy="314515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0" cy="314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474" w:rsidRPr="00D546B8">
        <w:rPr>
          <w:rFonts w:ascii="Freestyle Script" w:hAnsi="Freestyle Script"/>
          <w:sz w:val="80"/>
          <w:szCs w:val="80"/>
        </w:rPr>
        <w:t>Marjorie Hayes</w:t>
      </w:r>
      <w:r w:rsidR="00F6765A">
        <w:rPr>
          <w:rFonts w:ascii="Freestyle Script" w:hAnsi="Freestyle Script" w:cs="David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013FFB" wp14:editId="15005B26">
                <wp:simplePos x="0" y="0"/>
                <wp:positionH relativeFrom="column">
                  <wp:posOffset>-27305</wp:posOffset>
                </wp:positionH>
                <wp:positionV relativeFrom="paragraph">
                  <wp:posOffset>569595</wp:posOffset>
                </wp:positionV>
                <wp:extent cx="0" cy="0"/>
                <wp:effectExtent l="12700" t="7620" r="635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AA5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15pt;margin-top:44.85pt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"/>
            </w:pict>
          </mc:Fallback>
        </mc:AlternateContent>
      </w:r>
      <w:r w:rsidR="00BD5A14" w:rsidRPr="00D546B8">
        <w:rPr>
          <w:rFonts w:ascii="Freestyle Script" w:hAnsi="Freestyle Script"/>
          <w:sz w:val="80"/>
          <w:szCs w:val="80"/>
        </w:rPr>
        <w:t xml:space="preserve"> </w:t>
      </w:r>
    </w:p>
    <w:p w14:paraId="7A6039BF" w14:textId="190AF192" w:rsidR="00BD5A14" w:rsidRPr="00BD5A14" w:rsidRDefault="00375D8E" w:rsidP="002E5684">
      <w:pPr>
        <w:spacing w:after="0" w:line="240" w:lineRule="auto"/>
        <w:jc w:val="right"/>
        <w:rPr>
          <w:rFonts w:ascii="Calibri" w:hAnsi="Calibri"/>
          <w:b/>
          <w:sz w:val="24"/>
        </w:rPr>
      </w:pPr>
      <w:r w:rsidRPr="002E5684">
        <w:rPr>
          <w:rFonts w:ascii="Calibri" w:hAnsi="Calibri"/>
          <w:b/>
          <w:sz w:val="32"/>
          <w:szCs w:val="32"/>
        </w:rPr>
        <w:t xml:space="preserve">Directing </w:t>
      </w:r>
      <w:r w:rsidR="002E5684" w:rsidRPr="002E5684">
        <w:rPr>
          <w:rFonts w:ascii="Calibri" w:hAnsi="Calibri"/>
          <w:b/>
          <w:sz w:val="32"/>
          <w:szCs w:val="32"/>
        </w:rPr>
        <w:t xml:space="preserve">Resume </w:t>
      </w:r>
      <w:r w:rsidR="002E5684">
        <w:rPr>
          <w:rFonts w:ascii="Calibri" w:hAnsi="Calibri"/>
          <w:b/>
          <w:sz w:val="32"/>
          <w:szCs w:val="32"/>
        </w:rPr>
        <w:br/>
      </w:r>
      <w:r w:rsidR="00BD5A14" w:rsidRPr="00BD5A14">
        <w:rPr>
          <w:rFonts w:ascii="Calibri" w:hAnsi="Calibri"/>
          <w:b/>
          <w:sz w:val="24"/>
        </w:rPr>
        <w:t>(940) 300-4944</w:t>
      </w:r>
    </w:p>
    <w:p w14:paraId="58944B39" w14:textId="77777777" w:rsidR="00AC6502" w:rsidRDefault="008F6FCA" w:rsidP="00AC6502">
      <w:pPr>
        <w:spacing w:after="0" w:line="240" w:lineRule="auto"/>
        <w:jc w:val="right"/>
        <w:rPr>
          <w:rFonts w:ascii="Calibri" w:hAnsi="Calibri"/>
          <w:b/>
          <w:sz w:val="28"/>
          <w:szCs w:val="28"/>
        </w:rPr>
      </w:pPr>
      <w:r>
        <w:rPr>
          <w:noProof/>
          <w:szCs w:val="22"/>
        </w:rPr>
        <w:drawing>
          <wp:anchor distT="0" distB="0" distL="114300" distR="114300" simplePos="0" relativeHeight="251657216" behindDoc="1" locked="0" layoutInCell="1" allowOverlap="1" wp14:anchorId="49B587E9" wp14:editId="542BDDF2">
            <wp:simplePos x="0" y="0"/>
            <wp:positionH relativeFrom="column">
              <wp:posOffset>-5380990</wp:posOffset>
            </wp:positionH>
            <wp:positionV relativeFrom="paragraph">
              <wp:posOffset>230505</wp:posOffset>
            </wp:positionV>
            <wp:extent cx="20115530" cy="469265"/>
            <wp:effectExtent l="1905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53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A14" w:rsidRPr="00AC6502">
        <w:rPr>
          <w:rFonts w:ascii="Calibri" w:hAnsi="Calibri"/>
          <w:b/>
          <w:szCs w:val="22"/>
        </w:rPr>
        <w:t>EMAIL</w:t>
      </w:r>
      <w:r w:rsidR="00BD5A14" w:rsidRPr="00BD5A14">
        <w:rPr>
          <w:rFonts w:ascii="Calibri" w:hAnsi="Calibri"/>
          <w:b/>
          <w:sz w:val="24"/>
        </w:rPr>
        <w:t xml:space="preserve">: </w:t>
      </w:r>
      <w:hyperlink r:id="rId9" w:history="1">
        <w:r w:rsidR="0071415E" w:rsidRPr="0071415E">
          <w:rPr>
            <w:rStyle w:val="Hyperlink"/>
            <w:rFonts w:ascii="Calibri" w:hAnsi="Calibri"/>
            <w:b/>
            <w:sz w:val="24"/>
          </w:rPr>
          <w:t>marjorie@unt.edu</w:t>
        </w:r>
      </w:hyperlink>
    </w:p>
    <w:p w14:paraId="4C16A6D8" w14:textId="77777777" w:rsidR="005E1114" w:rsidRPr="00D1085F" w:rsidRDefault="00BD5A14" w:rsidP="00AC6502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D1085F">
        <w:rPr>
          <w:rFonts w:ascii="Freestyle Script" w:hAnsi="Freestyle Script"/>
          <w:b/>
          <w:sz w:val="32"/>
          <w:szCs w:val="32"/>
        </w:rPr>
        <w:t>H</w:t>
      </w:r>
      <w:r w:rsidRPr="00D1085F">
        <w:rPr>
          <w:rFonts w:ascii="Freestyle Script" w:hAnsi="Freestyle Script"/>
          <w:b/>
          <w:sz w:val="28"/>
          <w:szCs w:val="28"/>
        </w:rPr>
        <w:t>ONORS</w:t>
      </w:r>
      <w:r w:rsidR="00E920EF" w:rsidRPr="00D1085F">
        <w:rPr>
          <w:rFonts w:ascii="Freestyle Script" w:hAnsi="Freestyle Script"/>
          <w:b/>
          <w:sz w:val="28"/>
          <w:szCs w:val="28"/>
        </w:rPr>
        <w:t xml:space="preserve"> </w:t>
      </w:r>
    </w:p>
    <w:p w14:paraId="1C0B7DD8" w14:textId="77777777" w:rsidR="00E920EF" w:rsidRPr="002E5684" w:rsidRDefault="00ED5EA3" w:rsidP="00697474">
      <w:pPr>
        <w:suppressLineNumbers/>
        <w:tabs>
          <w:tab w:val="right" w:pos="10512"/>
        </w:tabs>
        <w:spacing w:after="0" w:line="240" w:lineRule="auto"/>
        <w:rPr>
          <w:rFonts w:ascii="Freestyle Script" w:hAnsi="Freestyle Script"/>
          <w:b/>
          <w:szCs w:val="22"/>
        </w:rPr>
      </w:pPr>
      <w:r w:rsidRPr="002E5684">
        <w:rPr>
          <w:rFonts w:ascii="Freestyle Script" w:hAnsi="Freestyle Script"/>
          <w:b/>
          <w:szCs w:val="22"/>
        </w:rPr>
        <w:t>EUROPE</w:t>
      </w:r>
      <w:r w:rsidR="00697474" w:rsidRPr="002E5684">
        <w:rPr>
          <w:rFonts w:ascii="Freestyle Script" w:hAnsi="Freestyle Script"/>
          <w:b/>
          <w:szCs w:val="22"/>
        </w:rPr>
        <w:tab/>
      </w:r>
    </w:p>
    <w:tbl>
      <w:tblPr>
        <w:tblW w:w="10620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043DCE" w:rsidRPr="002E5684" w14:paraId="6FE59641" w14:textId="77777777" w:rsidTr="00E118C8">
        <w:trPr>
          <w:cantSplit/>
          <w:trHeight w:val="459"/>
        </w:trPr>
        <w:tc>
          <w:tcPr>
            <w:tcW w:w="10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BC6CB" w14:textId="77777777" w:rsidR="002E5684" w:rsidRDefault="00F24DD5" w:rsidP="002E5684">
            <w:pPr>
              <w:pStyle w:val="FootnoteText"/>
              <w:rPr>
                <w:rFonts w:cstheme="minorHAnsi"/>
                <w:i/>
                <w:sz w:val="22"/>
                <w:szCs w:val="22"/>
              </w:rPr>
            </w:pPr>
            <w:r w:rsidRPr="002E5684">
              <w:rPr>
                <w:rFonts w:ascii="Freestyle Script" w:hAnsi="Freestyle Script"/>
                <w:sz w:val="22"/>
                <w:szCs w:val="22"/>
              </w:rPr>
              <w:t>•</w:t>
            </w:r>
            <w:r w:rsidRPr="002E568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E5684" w:rsidRPr="002E5684">
              <w:rPr>
                <w:rFonts w:ascii="Calibri" w:hAnsi="Calibri"/>
                <w:sz w:val="22"/>
                <w:szCs w:val="22"/>
              </w:rPr>
              <w:t>M</w:t>
            </w:r>
            <w:r w:rsidR="002E5684" w:rsidRPr="002E5684">
              <w:rPr>
                <w:rFonts w:cstheme="minorHAnsi"/>
                <w:sz w:val="22"/>
                <w:szCs w:val="22"/>
              </w:rPr>
              <w:t xml:space="preserve">ultiple entries in </w:t>
            </w:r>
            <w:r w:rsidR="002E5684" w:rsidRPr="002E5684">
              <w:rPr>
                <w:rFonts w:cstheme="minorHAnsi"/>
                <w:i/>
                <w:sz w:val="22"/>
                <w:szCs w:val="22"/>
              </w:rPr>
              <w:t>The Encyclopedia of Polish Theatre</w:t>
            </w:r>
            <w:r w:rsidR="002E5684" w:rsidRPr="002E5684">
              <w:rPr>
                <w:rStyle w:val="FootnoteReference"/>
                <w:rFonts w:cstheme="minorHAnsi"/>
                <w:sz w:val="22"/>
                <w:szCs w:val="22"/>
              </w:rPr>
              <w:footnoteReference w:id="1"/>
            </w:r>
            <w:r w:rsidR="002E5684" w:rsidRPr="002E5684">
              <w:rPr>
                <w:rFonts w:cstheme="minorHAnsi"/>
                <w:i/>
                <w:sz w:val="22"/>
                <w:szCs w:val="22"/>
              </w:rPr>
              <w:t xml:space="preserve"> </w:t>
            </w:r>
          </w:p>
          <w:p w14:paraId="7FE784FB" w14:textId="10852FDE" w:rsidR="00043DCE" w:rsidRPr="002E5684" w:rsidRDefault="002E5684" w:rsidP="002E5684">
            <w:pPr>
              <w:pStyle w:val="FootnoteText"/>
              <w:rPr>
                <w:rFonts w:ascii="Calibri" w:hAnsi="Calibri"/>
                <w:sz w:val="22"/>
                <w:szCs w:val="22"/>
              </w:rPr>
            </w:pPr>
            <w:r w:rsidRPr="002E5684">
              <w:rPr>
                <w:rFonts w:ascii="Freestyle Script" w:hAnsi="Freestyle Script"/>
                <w:sz w:val="22"/>
                <w:szCs w:val="22"/>
              </w:rPr>
              <w:t>•</w:t>
            </w:r>
            <w:r>
              <w:rPr>
                <w:rFonts w:cstheme="minorHAnsi"/>
                <w:sz w:val="22"/>
                <w:szCs w:val="22"/>
              </w:rPr>
              <w:t>Institute of the Arts Fellow, Development of “The Women Who Compose for Broadway,” 2017</w:t>
            </w:r>
            <w:r w:rsidRPr="002E5684">
              <w:rPr>
                <w:rFonts w:cstheme="minorHAnsi"/>
                <w:sz w:val="22"/>
                <w:szCs w:val="22"/>
              </w:rPr>
              <w:br/>
            </w:r>
            <w:r w:rsidRPr="002E5684">
              <w:rPr>
                <w:rFonts w:ascii="Freestyle Script" w:hAnsi="Freestyle Script"/>
                <w:sz w:val="22"/>
                <w:szCs w:val="22"/>
              </w:rPr>
              <w:t>•</w:t>
            </w:r>
            <w:r w:rsidRPr="002E568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43DCE" w:rsidRPr="002E5684">
              <w:rPr>
                <w:rFonts w:ascii="Calibri" w:hAnsi="Calibri"/>
                <w:sz w:val="22"/>
                <w:szCs w:val="22"/>
              </w:rPr>
              <w:t xml:space="preserve">The Kurt Weill Foundation recognized </w:t>
            </w:r>
            <w:r w:rsidR="00BD5755" w:rsidRPr="002E5684">
              <w:rPr>
                <w:rFonts w:ascii="Calibri" w:hAnsi="Calibri"/>
                <w:sz w:val="22"/>
                <w:szCs w:val="22"/>
              </w:rPr>
              <w:t xml:space="preserve">the unique environmental staging in the Gdansk shipyard where Solidarity started of </w:t>
            </w:r>
            <w:r w:rsidR="00043DCE" w:rsidRPr="002E5684">
              <w:rPr>
                <w:rFonts w:ascii="Calibri" w:hAnsi="Calibri"/>
                <w:sz w:val="22"/>
                <w:szCs w:val="22"/>
                <w:u w:val="single"/>
              </w:rPr>
              <w:t>Happy End</w:t>
            </w:r>
            <w:r w:rsidR="00BD5755" w:rsidRPr="002E5684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BD5755" w:rsidRPr="002E5684">
              <w:rPr>
                <w:rFonts w:ascii="Calibri" w:hAnsi="Calibri"/>
                <w:sz w:val="22"/>
                <w:szCs w:val="22"/>
              </w:rPr>
              <w:t>T</w:t>
            </w:r>
            <w:r w:rsidR="00043DCE" w:rsidRPr="002E5684">
              <w:rPr>
                <w:rFonts w:ascii="Calibri" w:hAnsi="Calibri"/>
                <w:sz w:val="22"/>
                <w:szCs w:val="22"/>
              </w:rPr>
              <w:t>eatr</w:t>
            </w:r>
            <w:proofErr w:type="spellEnd"/>
            <w:r w:rsidR="00043DCE" w:rsidRPr="002E568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51448" w:rsidRPr="002E5684">
              <w:rPr>
                <w:rFonts w:ascii="Calibri" w:hAnsi="Calibri"/>
                <w:sz w:val="22"/>
                <w:szCs w:val="22"/>
              </w:rPr>
              <w:t>Wybrzeże</w:t>
            </w:r>
            <w:proofErr w:type="spellEnd"/>
            <w:r w:rsidR="00E51448" w:rsidRPr="002E5684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043DCE" w:rsidRPr="002E5684">
              <w:rPr>
                <w:rFonts w:ascii="Calibri" w:hAnsi="Calibri"/>
                <w:sz w:val="22"/>
                <w:szCs w:val="22"/>
              </w:rPr>
              <w:t>Poland, 2004.</w:t>
            </w:r>
          </w:p>
        </w:tc>
      </w:tr>
      <w:tr w:rsidR="00043DCE" w:rsidRPr="002E5684" w14:paraId="1527AD93" w14:textId="77777777" w:rsidTr="00E118C8">
        <w:trPr>
          <w:cantSplit/>
          <w:trHeight w:val="279"/>
        </w:trPr>
        <w:tc>
          <w:tcPr>
            <w:tcW w:w="10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22C3B" w14:textId="77777777" w:rsidR="00043DCE" w:rsidRPr="002E5684" w:rsidRDefault="00F24DD5" w:rsidP="00065CA1">
            <w:pPr>
              <w:suppressLineNumbers/>
              <w:spacing w:after="0" w:line="240" w:lineRule="auto"/>
              <w:rPr>
                <w:rFonts w:ascii="Calibri" w:hAnsi="Calibri"/>
                <w:szCs w:val="22"/>
              </w:rPr>
            </w:pPr>
            <w:r w:rsidRPr="002E5684">
              <w:rPr>
                <w:rFonts w:ascii="Freestyle Script" w:hAnsi="Freestyle Script"/>
                <w:szCs w:val="22"/>
              </w:rPr>
              <w:t xml:space="preserve">• </w:t>
            </w:r>
            <w:r w:rsidR="00043DCE" w:rsidRPr="002E5684">
              <w:rPr>
                <w:rFonts w:ascii="Calibri" w:hAnsi="Calibri"/>
                <w:szCs w:val="22"/>
              </w:rPr>
              <w:t xml:space="preserve">Artslink Grant for collaboration in Central Europe with </w:t>
            </w:r>
            <w:proofErr w:type="spellStart"/>
            <w:r w:rsidR="00043DCE" w:rsidRPr="002E5684">
              <w:rPr>
                <w:rFonts w:ascii="Calibri" w:hAnsi="Calibri"/>
                <w:szCs w:val="22"/>
              </w:rPr>
              <w:t>Teatr</w:t>
            </w:r>
            <w:proofErr w:type="spellEnd"/>
            <w:r w:rsidR="00043DCE" w:rsidRPr="002E5684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="00043DCE" w:rsidRPr="002E5684">
              <w:rPr>
                <w:rFonts w:ascii="Calibri" w:hAnsi="Calibri"/>
                <w:szCs w:val="22"/>
              </w:rPr>
              <w:t>Wybrzeze</w:t>
            </w:r>
            <w:proofErr w:type="spellEnd"/>
            <w:r w:rsidR="00043DCE" w:rsidRPr="002E5684">
              <w:rPr>
                <w:rFonts w:ascii="Calibri" w:hAnsi="Calibri"/>
                <w:szCs w:val="22"/>
              </w:rPr>
              <w:t>, Gdansk, Poland, 2002.</w:t>
            </w:r>
          </w:p>
        </w:tc>
      </w:tr>
      <w:tr w:rsidR="00043DCE" w:rsidRPr="002E5684" w14:paraId="1B3BEE66" w14:textId="77777777" w:rsidTr="00E118C8">
        <w:trPr>
          <w:cantSplit/>
          <w:trHeight w:val="306"/>
        </w:trPr>
        <w:tc>
          <w:tcPr>
            <w:tcW w:w="10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AA796" w14:textId="77777777" w:rsidR="00043DCE" w:rsidRPr="002E5684" w:rsidRDefault="00F24DD5" w:rsidP="00421776">
            <w:pPr>
              <w:suppressLineNumbers/>
              <w:spacing w:after="0" w:line="240" w:lineRule="auto"/>
              <w:rPr>
                <w:rFonts w:ascii="Calibri" w:hAnsi="Calibri"/>
                <w:szCs w:val="22"/>
              </w:rPr>
            </w:pPr>
            <w:r w:rsidRPr="002E5684">
              <w:rPr>
                <w:rFonts w:ascii="Freestyle Script" w:hAnsi="Freestyle Script"/>
                <w:szCs w:val="22"/>
              </w:rPr>
              <w:t>•</w:t>
            </w:r>
            <w:r w:rsidRPr="002E5684">
              <w:rPr>
                <w:rFonts w:ascii="Calibri" w:hAnsi="Calibri"/>
                <w:szCs w:val="22"/>
              </w:rPr>
              <w:t xml:space="preserve"> </w:t>
            </w:r>
            <w:r w:rsidR="00043DCE" w:rsidRPr="002E5684">
              <w:rPr>
                <w:rFonts w:ascii="Calibri" w:hAnsi="Calibri"/>
                <w:szCs w:val="22"/>
                <w:u w:val="single"/>
              </w:rPr>
              <w:t xml:space="preserve">Love’s </w:t>
            </w:r>
            <w:proofErr w:type="spellStart"/>
            <w:r w:rsidR="00043DCE" w:rsidRPr="002E5684">
              <w:rPr>
                <w:rFonts w:ascii="Calibri" w:hAnsi="Calibri"/>
                <w:szCs w:val="22"/>
                <w:u w:val="single"/>
              </w:rPr>
              <w:t>Labors</w:t>
            </w:r>
            <w:proofErr w:type="spellEnd"/>
            <w:r w:rsidR="00043DCE" w:rsidRPr="002E5684">
              <w:rPr>
                <w:rFonts w:ascii="Calibri" w:hAnsi="Calibri"/>
                <w:szCs w:val="22"/>
                <w:u w:val="single"/>
              </w:rPr>
              <w:t xml:space="preserve"> Lost</w:t>
            </w:r>
            <w:r w:rsidR="00043DCE" w:rsidRPr="002E5684">
              <w:rPr>
                <w:rFonts w:ascii="Calibri" w:hAnsi="Calibri"/>
                <w:szCs w:val="22"/>
              </w:rPr>
              <w:t xml:space="preserve"> nominated f</w:t>
            </w:r>
            <w:r w:rsidR="001C4FD1" w:rsidRPr="002E5684">
              <w:rPr>
                <w:rFonts w:ascii="Calibri" w:hAnsi="Calibri"/>
                <w:szCs w:val="22"/>
              </w:rPr>
              <w:t>or Best Production by the major</w:t>
            </w:r>
            <w:r w:rsidR="00043DCE" w:rsidRPr="002E5684">
              <w:rPr>
                <w:rFonts w:ascii="Calibri" w:hAnsi="Calibri"/>
                <w:szCs w:val="22"/>
              </w:rPr>
              <w:t xml:space="preserve"> theatre journal in Czech Republic, </w:t>
            </w:r>
            <w:proofErr w:type="spellStart"/>
            <w:r w:rsidR="00043DCE" w:rsidRPr="002E5684">
              <w:rPr>
                <w:rFonts w:ascii="Calibri" w:hAnsi="Calibri"/>
                <w:szCs w:val="22"/>
              </w:rPr>
              <w:t>Divadelni</w:t>
            </w:r>
            <w:proofErr w:type="spellEnd"/>
            <w:r w:rsidR="00043DCE" w:rsidRPr="002E5684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="00043DCE" w:rsidRPr="002E5684">
              <w:rPr>
                <w:rFonts w:ascii="Calibri" w:hAnsi="Calibri"/>
                <w:szCs w:val="22"/>
              </w:rPr>
              <w:t>Noviny</w:t>
            </w:r>
            <w:proofErr w:type="spellEnd"/>
            <w:r w:rsidR="00043DCE" w:rsidRPr="002E5684">
              <w:rPr>
                <w:rFonts w:ascii="Calibri" w:hAnsi="Calibri"/>
                <w:szCs w:val="22"/>
              </w:rPr>
              <w:t>, 1999.</w:t>
            </w:r>
          </w:p>
        </w:tc>
      </w:tr>
      <w:tr w:rsidR="00043DCE" w:rsidRPr="002E5684" w14:paraId="52B34C52" w14:textId="77777777" w:rsidTr="00E118C8">
        <w:trPr>
          <w:cantSplit/>
          <w:trHeight w:val="234"/>
        </w:trPr>
        <w:tc>
          <w:tcPr>
            <w:tcW w:w="10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58EC7" w14:textId="4781CE72" w:rsidR="00043DCE" w:rsidRPr="002E5684" w:rsidRDefault="00F24DD5" w:rsidP="00421776">
            <w:pPr>
              <w:suppressLineNumbers/>
              <w:spacing w:after="0" w:line="240" w:lineRule="auto"/>
              <w:rPr>
                <w:rFonts w:ascii="Calibri" w:hAnsi="Calibri"/>
                <w:szCs w:val="22"/>
              </w:rPr>
            </w:pPr>
            <w:r w:rsidRPr="002E5684">
              <w:rPr>
                <w:rFonts w:ascii="Freestyle Script" w:hAnsi="Freestyle Script"/>
                <w:szCs w:val="22"/>
              </w:rPr>
              <w:t>•</w:t>
            </w:r>
            <w:r w:rsidRPr="002E5684">
              <w:rPr>
                <w:rFonts w:ascii="Calibri" w:hAnsi="Calibri"/>
                <w:szCs w:val="22"/>
              </w:rPr>
              <w:t xml:space="preserve"> </w:t>
            </w:r>
            <w:r w:rsidR="00E118C8" w:rsidRPr="002E5684">
              <w:rPr>
                <w:rFonts w:ascii="Calibri" w:hAnsi="Calibri"/>
                <w:szCs w:val="22"/>
              </w:rPr>
              <w:t>U</w:t>
            </w:r>
            <w:r w:rsidR="00043DCE" w:rsidRPr="002E5684">
              <w:rPr>
                <w:rFonts w:ascii="Calibri" w:hAnsi="Calibri"/>
                <w:szCs w:val="22"/>
              </w:rPr>
              <w:t>nited States Senior Ful</w:t>
            </w:r>
            <w:r w:rsidR="006A0F36" w:rsidRPr="002E5684">
              <w:rPr>
                <w:rFonts w:ascii="Calibri" w:hAnsi="Calibri"/>
                <w:szCs w:val="22"/>
              </w:rPr>
              <w:t>bright Scholar, Poland</w:t>
            </w:r>
            <w:r w:rsidR="008F1E57">
              <w:rPr>
                <w:rFonts w:ascii="Calibri" w:hAnsi="Calibri"/>
                <w:szCs w:val="22"/>
              </w:rPr>
              <w:t>, 1998</w:t>
            </w:r>
          </w:p>
        </w:tc>
      </w:tr>
      <w:tr w:rsidR="00043DCE" w:rsidRPr="002E5684" w14:paraId="332CD4B3" w14:textId="77777777" w:rsidTr="00043DCE">
        <w:trPr>
          <w:cantSplit/>
          <w:trHeight w:val="300"/>
        </w:trPr>
        <w:tc>
          <w:tcPr>
            <w:tcW w:w="106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3D26F" w14:textId="6ADC62D1" w:rsidR="00043DCE" w:rsidRPr="002E5684" w:rsidRDefault="00F24DD5" w:rsidP="00421776">
            <w:pPr>
              <w:suppressLineNumbers/>
              <w:spacing w:after="0" w:line="240" w:lineRule="auto"/>
              <w:rPr>
                <w:rFonts w:ascii="Calibri" w:hAnsi="Calibri"/>
                <w:szCs w:val="22"/>
              </w:rPr>
            </w:pPr>
            <w:r w:rsidRPr="002E5684">
              <w:rPr>
                <w:rFonts w:ascii="Freestyle Script" w:hAnsi="Freestyle Script"/>
                <w:szCs w:val="22"/>
              </w:rPr>
              <w:t>•</w:t>
            </w:r>
            <w:r w:rsidRPr="002E5684">
              <w:rPr>
                <w:rFonts w:ascii="Calibri" w:hAnsi="Calibri"/>
                <w:szCs w:val="22"/>
              </w:rPr>
              <w:t xml:space="preserve"> </w:t>
            </w:r>
            <w:r w:rsidR="00E118C8" w:rsidRPr="002E5684">
              <w:rPr>
                <w:rFonts w:ascii="Calibri" w:hAnsi="Calibri"/>
                <w:szCs w:val="22"/>
              </w:rPr>
              <w:t>G</w:t>
            </w:r>
            <w:r w:rsidR="00043DCE" w:rsidRPr="002E5684">
              <w:rPr>
                <w:rFonts w:ascii="Calibri" w:hAnsi="Calibri"/>
                <w:szCs w:val="22"/>
              </w:rPr>
              <w:t>uest Artist of the P</w:t>
            </w:r>
            <w:r w:rsidR="006A0F36" w:rsidRPr="002E5684">
              <w:rPr>
                <w:rFonts w:ascii="Calibri" w:hAnsi="Calibri"/>
                <w:szCs w:val="22"/>
              </w:rPr>
              <w:t>olish Ministry of Culture</w:t>
            </w:r>
            <w:r w:rsidR="008F1E57">
              <w:rPr>
                <w:rFonts w:ascii="Calibri" w:hAnsi="Calibri"/>
                <w:szCs w:val="22"/>
              </w:rPr>
              <w:t>, 1978</w:t>
            </w:r>
          </w:p>
        </w:tc>
      </w:tr>
    </w:tbl>
    <w:p w14:paraId="59E8B1D7" w14:textId="77777777" w:rsidR="00265789" w:rsidRPr="002E5684" w:rsidRDefault="00ED5EA3" w:rsidP="00421776">
      <w:pPr>
        <w:suppressLineNumbers/>
        <w:spacing w:after="0" w:line="240" w:lineRule="auto"/>
        <w:rPr>
          <w:rFonts w:ascii="Freestyle Script" w:hAnsi="Freestyle Script"/>
          <w:b/>
          <w:szCs w:val="22"/>
        </w:rPr>
      </w:pPr>
      <w:r w:rsidRPr="002E5684">
        <w:rPr>
          <w:rFonts w:ascii="Freestyle Script" w:hAnsi="Freestyle Script"/>
          <w:b/>
          <w:szCs w:val="22"/>
        </w:rPr>
        <w:t>U</w:t>
      </w:r>
      <w:r w:rsidR="00182479" w:rsidRPr="002E5684">
        <w:rPr>
          <w:rFonts w:ascii="Freestyle Script" w:hAnsi="Freestyle Script"/>
          <w:b/>
          <w:szCs w:val="22"/>
        </w:rPr>
        <w:t>.</w:t>
      </w:r>
      <w:r w:rsidRPr="002E5684">
        <w:rPr>
          <w:rFonts w:ascii="Freestyle Script" w:hAnsi="Freestyle Script"/>
          <w:b/>
          <w:szCs w:val="22"/>
        </w:rPr>
        <w:t>S</w:t>
      </w:r>
      <w:r w:rsidR="00182479" w:rsidRPr="002E5684">
        <w:rPr>
          <w:rFonts w:ascii="Freestyle Script" w:hAnsi="Freestyle Script"/>
          <w:b/>
          <w:szCs w:val="22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0"/>
      </w:tblGrid>
      <w:tr w:rsidR="00B4436A" w:rsidRPr="002E5684" w14:paraId="33C6E3BD" w14:textId="77777777" w:rsidTr="00E118C8">
        <w:trPr>
          <w:cantSplit/>
          <w:trHeight w:val="522"/>
        </w:trPr>
        <w:tc>
          <w:tcPr>
            <w:tcW w:w="101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1BA59" w14:textId="02EC4A3D" w:rsidR="00B4436A" w:rsidRPr="00DF7106" w:rsidRDefault="001E2DB4" w:rsidP="00421776">
            <w:pPr>
              <w:suppressLineNumbers/>
              <w:spacing w:after="0" w:line="240" w:lineRule="auto"/>
              <w:rPr>
                <w:rFonts w:ascii="Calibri" w:hAnsi="Calibri" w:cs="Calibri"/>
                <w:szCs w:val="22"/>
              </w:rPr>
            </w:pPr>
            <w:r w:rsidRPr="001E2DB4">
              <w:rPr>
                <w:rFonts w:ascii="Calibri" w:hAnsi="Calibri" w:cs="Calibri"/>
                <w:szCs w:val="22"/>
                <w:u w:val="single"/>
              </w:rPr>
              <w:t>The Metromaniacs</w:t>
            </w:r>
            <w:r w:rsidR="00DF7106">
              <w:rPr>
                <w:rFonts w:ascii="Calibri" w:hAnsi="Calibri" w:cs="Calibri"/>
                <w:szCs w:val="22"/>
              </w:rPr>
              <w:t xml:space="preserve"> “Best Comedy” </w:t>
            </w:r>
            <w:r w:rsidR="00CA2DE1">
              <w:rPr>
                <w:rFonts w:ascii="Calibri" w:hAnsi="Calibri" w:cs="Calibri"/>
                <w:szCs w:val="22"/>
              </w:rPr>
              <w:t xml:space="preserve">nomination, </w:t>
            </w:r>
            <w:r w:rsidR="001B62CF">
              <w:rPr>
                <w:rFonts w:ascii="Calibri" w:hAnsi="Calibri" w:cs="Calibri"/>
                <w:szCs w:val="22"/>
              </w:rPr>
              <w:t xml:space="preserve">and “Best Director of a Comedy,” </w:t>
            </w:r>
            <w:r w:rsidR="00DF7106">
              <w:rPr>
                <w:rFonts w:ascii="Calibri" w:hAnsi="Calibri" w:cs="Calibri"/>
                <w:szCs w:val="22"/>
              </w:rPr>
              <w:t>2022 Robb</w:t>
            </w:r>
            <w:r w:rsidR="003843F0">
              <w:rPr>
                <w:rFonts w:ascii="Calibri" w:hAnsi="Calibri" w:cs="Calibri"/>
                <w:szCs w:val="22"/>
              </w:rPr>
              <w:t>y</w:t>
            </w:r>
            <w:r w:rsidR="00DF7106">
              <w:rPr>
                <w:rFonts w:ascii="Calibri" w:hAnsi="Calibri" w:cs="Calibri"/>
                <w:szCs w:val="22"/>
              </w:rPr>
              <w:t xml:space="preserve"> Awards, Los </w:t>
            </w:r>
            <w:proofErr w:type="spellStart"/>
            <w:r w:rsidR="00DF7106">
              <w:rPr>
                <w:rFonts w:ascii="Calibri" w:hAnsi="Calibri" w:cs="Calibri"/>
                <w:szCs w:val="22"/>
              </w:rPr>
              <w:t>Angesle</w:t>
            </w:r>
            <w:proofErr w:type="spellEnd"/>
            <w:r w:rsidR="00DF7106">
              <w:rPr>
                <w:rFonts w:ascii="Calibri" w:hAnsi="Calibri" w:cs="Calibri"/>
                <w:szCs w:val="22"/>
              </w:rPr>
              <w:t xml:space="preserve">, </w:t>
            </w:r>
            <w:r w:rsidR="00CA2DE1">
              <w:rPr>
                <w:rFonts w:ascii="Calibri" w:hAnsi="Calibri" w:cs="Calibri"/>
                <w:szCs w:val="22"/>
              </w:rPr>
              <w:t>CA</w:t>
            </w:r>
          </w:p>
        </w:tc>
      </w:tr>
      <w:tr w:rsidR="00043DCE" w:rsidRPr="002E5684" w14:paraId="1D50B1C2" w14:textId="77777777" w:rsidTr="00E118C8">
        <w:trPr>
          <w:cantSplit/>
          <w:trHeight w:val="522"/>
        </w:trPr>
        <w:tc>
          <w:tcPr>
            <w:tcW w:w="101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64A3" w14:textId="12362991" w:rsidR="002E5684" w:rsidRPr="002E5684" w:rsidRDefault="00F24DD5" w:rsidP="00421776">
            <w:pPr>
              <w:suppressLineNumbers/>
              <w:spacing w:after="0" w:line="240" w:lineRule="auto"/>
              <w:rPr>
                <w:rFonts w:ascii="Calibri" w:hAnsi="Calibri"/>
                <w:szCs w:val="22"/>
              </w:rPr>
            </w:pPr>
            <w:r w:rsidRPr="002E5684">
              <w:rPr>
                <w:rFonts w:ascii="Freestyle Script" w:hAnsi="Freestyle Script"/>
                <w:szCs w:val="22"/>
              </w:rPr>
              <w:t>•</w:t>
            </w:r>
            <w:r w:rsidRPr="002E5684">
              <w:rPr>
                <w:rFonts w:ascii="Calibri" w:hAnsi="Calibri"/>
                <w:szCs w:val="22"/>
              </w:rPr>
              <w:t xml:space="preserve"> </w:t>
            </w:r>
            <w:r w:rsidR="00043DCE" w:rsidRPr="002E5684">
              <w:rPr>
                <w:rFonts w:ascii="Calibri" w:hAnsi="Calibri"/>
                <w:szCs w:val="22"/>
              </w:rPr>
              <w:t xml:space="preserve">Top Ten Productions, Critics Christopher </w:t>
            </w:r>
            <w:proofErr w:type="spellStart"/>
            <w:proofErr w:type="gramStart"/>
            <w:r w:rsidR="00043DCE" w:rsidRPr="002E5684">
              <w:rPr>
                <w:rFonts w:ascii="Calibri" w:hAnsi="Calibri"/>
                <w:szCs w:val="22"/>
              </w:rPr>
              <w:t>Soden</w:t>
            </w:r>
            <w:proofErr w:type="spellEnd"/>
            <w:proofErr w:type="gramEnd"/>
            <w:r w:rsidR="00043DCE" w:rsidRPr="002E5684">
              <w:rPr>
                <w:rFonts w:ascii="Calibri" w:hAnsi="Calibri"/>
                <w:szCs w:val="22"/>
              </w:rPr>
              <w:t xml:space="preserve"> and Alexandra Bonifield, Wingspan Theatre’s </w:t>
            </w:r>
            <w:r w:rsidR="00043DCE" w:rsidRPr="002E5684">
              <w:rPr>
                <w:rFonts w:ascii="Calibri" w:hAnsi="Calibri"/>
                <w:szCs w:val="22"/>
                <w:u w:val="single"/>
              </w:rPr>
              <w:t>My Sister in This House</w:t>
            </w:r>
            <w:r w:rsidR="00043DCE" w:rsidRPr="002E5684">
              <w:rPr>
                <w:rFonts w:ascii="Calibri" w:hAnsi="Calibri"/>
                <w:szCs w:val="22"/>
              </w:rPr>
              <w:t>,</w:t>
            </w:r>
            <w:r w:rsidR="00E118C8" w:rsidRPr="002E5684">
              <w:rPr>
                <w:rFonts w:ascii="Calibri" w:hAnsi="Calibri"/>
                <w:szCs w:val="22"/>
              </w:rPr>
              <w:t xml:space="preserve"> and</w:t>
            </w:r>
            <w:r w:rsidR="00043DCE" w:rsidRPr="002E5684">
              <w:rPr>
                <w:rFonts w:ascii="Calibri" w:hAnsi="Calibri"/>
                <w:szCs w:val="22"/>
              </w:rPr>
              <w:t xml:space="preserve"> Year’s Best Directors, Critical Rant: Alexandra Bonifield, Wingspan Theatre’s </w:t>
            </w:r>
            <w:r w:rsidR="00043DCE" w:rsidRPr="002E5684">
              <w:rPr>
                <w:rFonts w:ascii="Calibri" w:hAnsi="Calibri"/>
                <w:szCs w:val="22"/>
                <w:u w:val="single"/>
              </w:rPr>
              <w:t>My Sister in This House</w:t>
            </w:r>
            <w:r w:rsidR="00043DCE" w:rsidRPr="002E5684">
              <w:rPr>
                <w:rFonts w:ascii="Calibri" w:hAnsi="Calibri"/>
                <w:szCs w:val="22"/>
              </w:rPr>
              <w:t>, Dallas, TX, 2009.</w:t>
            </w:r>
          </w:p>
        </w:tc>
      </w:tr>
      <w:tr w:rsidR="00043DCE" w:rsidRPr="002E5684" w14:paraId="5760F5BC" w14:textId="77777777" w:rsidTr="00E118C8">
        <w:trPr>
          <w:cantSplit/>
          <w:trHeight w:val="270"/>
        </w:trPr>
        <w:tc>
          <w:tcPr>
            <w:tcW w:w="101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3293" w14:textId="7130C14B" w:rsidR="00043DCE" w:rsidRPr="002E5684" w:rsidRDefault="00F24DD5" w:rsidP="00421776">
            <w:pPr>
              <w:suppressLineNumbers/>
              <w:spacing w:after="0" w:line="240" w:lineRule="auto"/>
              <w:rPr>
                <w:rFonts w:ascii="Calibri" w:hAnsi="Calibri"/>
                <w:szCs w:val="22"/>
              </w:rPr>
            </w:pPr>
            <w:r w:rsidRPr="002E5684">
              <w:rPr>
                <w:rFonts w:ascii="Freestyle Script" w:hAnsi="Freestyle Script"/>
                <w:szCs w:val="22"/>
              </w:rPr>
              <w:t>•</w:t>
            </w:r>
            <w:r w:rsidRPr="002E5684">
              <w:rPr>
                <w:rFonts w:ascii="Calibri" w:hAnsi="Calibri"/>
                <w:szCs w:val="22"/>
              </w:rPr>
              <w:t xml:space="preserve"> </w:t>
            </w:r>
            <w:r w:rsidR="00E118C8" w:rsidRPr="002E5684">
              <w:rPr>
                <w:rFonts w:ascii="Calibri" w:hAnsi="Calibri"/>
                <w:szCs w:val="22"/>
              </w:rPr>
              <w:t>T</w:t>
            </w:r>
            <w:r w:rsidR="00043DCE" w:rsidRPr="002E5684">
              <w:rPr>
                <w:rFonts w:ascii="Calibri" w:hAnsi="Calibri"/>
                <w:szCs w:val="22"/>
              </w:rPr>
              <w:t xml:space="preserve">op Ten Productions, Dallas Morning News: </w:t>
            </w:r>
            <w:r w:rsidR="00043DCE" w:rsidRPr="002E5684">
              <w:rPr>
                <w:rFonts w:ascii="Calibri" w:hAnsi="Calibri"/>
                <w:szCs w:val="22"/>
                <w:u w:val="single"/>
              </w:rPr>
              <w:t>The Food Chain</w:t>
            </w:r>
            <w:r w:rsidR="00043DCE" w:rsidRPr="002E5684">
              <w:rPr>
                <w:rFonts w:ascii="Calibri" w:hAnsi="Calibri"/>
                <w:szCs w:val="22"/>
              </w:rPr>
              <w:t>,</w:t>
            </w:r>
            <w:r w:rsidR="0089010C">
              <w:rPr>
                <w:rFonts w:ascii="Calibri" w:hAnsi="Calibri"/>
                <w:szCs w:val="22"/>
              </w:rPr>
              <w:t xml:space="preserve"> Circle Theatre</w:t>
            </w:r>
            <w:r w:rsidR="00B4436A">
              <w:rPr>
                <w:rFonts w:ascii="Calibri" w:hAnsi="Calibri"/>
                <w:szCs w:val="22"/>
              </w:rPr>
              <w:t>,</w:t>
            </w:r>
            <w:r w:rsidR="00043DCE" w:rsidRPr="002E5684">
              <w:rPr>
                <w:rFonts w:ascii="Calibri" w:hAnsi="Calibri"/>
                <w:szCs w:val="22"/>
              </w:rPr>
              <w:t xml:space="preserve"> 2000.</w:t>
            </w:r>
            <w:r w:rsidR="00E118C8" w:rsidRPr="002E5684">
              <w:rPr>
                <w:rFonts w:ascii="Calibri" w:hAnsi="Calibri"/>
                <w:szCs w:val="22"/>
              </w:rPr>
              <w:t xml:space="preserve">  </w:t>
            </w:r>
          </w:p>
        </w:tc>
      </w:tr>
      <w:tr w:rsidR="00043DCE" w:rsidRPr="002E5684" w14:paraId="0EA46FF0" w14:textId="77777777" w:rsidTr="00E118C8">
        <w:trPr>
          <w:cantSplit/>
          <w:trHeight w:val="315"/>
        </w:trPr>
        <w:tc>
          <w:tcPr>
            <w:tcW w:w="101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02050" w14:textId="77777777" w:rsidR="00043DCE" w:rsidRPr="002E5684" w:rsidRDefault="00F24DD5" w:rsidP="00421776">
            <w:pPr>
              <w:suppressLineNumbers/>
              <w:spacing w:after="0" w:line="240" w:lineRule="auto"/>
              <w:rPr>
                <w:rFonts w:ascii="Calibri" w:hAnsi="Calibri"/>
                <w:szCs w:val="22"/>
              </w:rPr>
            </w:pPr>
            <w:r w:rsidRPr="002E5684">
              <w:rPr>
                <w:rFonts w:ascii="Freestyle Script" w:hAnsi="Freestyle Script"/>
                <w:szCs w:val="22"/>
              </w:rPr>
              <w:t>•</w:t>
            </w:r>
            <w:r w:rsidRPr="002E5684">
              <w:rPr>
                <w:rFonts w:ascii="Calibri" w:hAnsi="Calibri"/>
                <w:szCs w:val="22"/>
              </w:rPr>
              <w:t xml:space="preserve"> </w:t>
            </w:r>
            <w:r w:rsidR="00043DCE" w:rsidRPr="002E5684">
              <w:rPr>
                <w:rFonts w:ascii="Calibri" w:hAnsi="Calibri"/>
                <w:szCs w:val="22"/>
              </w:rPr>
              <w:t>Best Director – Drama, Austin Circle of Critics, 1994-95.</w:t>
            </w:r>
          </w:p>
        </w:tc>
      </w:tr>
      <w:tr w:rsidR="00043DCE" w:rsidRPr="002E5684" w14:paraId="6A82FB69" w14:textId="77777777" w:rsidTr="00E118C8">
        <w:trPr>
          <w:cantSplit/>
          <w:trHeight w:val="315"/>
        </w:trPr>
        <w:tc>
          <w:tcPr>
            <w:tcW w:w="101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75941" w14:textId="77777777" w:rsidR="00043DCE" w:rsidRPr="002E5684" w:rsidRDefault="00F24DD5" w:rsidP="00421776">
            <w:pPr>
              <w:suppressLineNumbers/>
              <w:spacing w:after="0" w:line="240" w:lineRule="auto"/>
              <w:rPr>
                <w:rFonts w:ascii="Calibri" w:hAnsi="Calibri"/>
                <w:szCs w:val="22"/>
              </w:rPr>
            </w:pPr>
            <w:r w:rsidRPr="002E5684">
              <w:rPr>
                <w:rFonts w:ascii="Freestyle Script" w:hAnsi="Freestyle Script"/>
                <w:szCs w:val="22"/>
              </w:rPr>
              <w:t>•</w:t>
            </w:r>
            <w:r w:rsidRPr="002E5684">
              <w:rPr>
                <w:rFonts w:ascii="Calibri" w:hAnsi="Calibri"/>
                <w:szCs w:val="22"/>
              </w:rPr>
              <w:t xml:space="preserve"> </w:t>
            </w:r>
            <w:r w:rsidR="00043DCE" w:rsidRPr="002E5684">
              <w:rPr>
                <w:rFonts w:ascii="Calibri" w:hAnsi="Calibri"/>
                <w:szCs w:val="22"/>
              </w:rPr>
              <w:t xml:space="preserve">“Top Ten Theatre Experiences of 1994” for </w:t>
            </w:r>
            <w:r w:rsidR="00043DCE" w:rsidRPr="002E5684">
              <w:rPr>
                <w:rFonts w:ascii="Calibri" w:hAnsi="Calibri"/>
                <w:szCs w:val="22"/>
                <w:u w:val="single"/>
              </w:rPr>
              <w:t xml:space="preserve">Fuente </w:t>
            </w:r>
            <w:proofErr w:type="spellStart"/>
            <w:r w:rsidR="00043DCE" w:rsidRPr="002E5684">
              <w:rPr>
                <w:rFonts w:ascii="Calibri" w:hAnsi="Calibri"/>
                <w:szCs w:val="22"/>
                <w:u w:val="single"/>
              </w:rPr>
              <w:t>Ovejuna</w:t>
            </w:r>
            <w:proofErr w:type="spellEnd"/>
            <w:r w:rsidR="00043DCE" w:rsidRPr="002E5684">
              <w:rPr>
                <w:rFonts w:ascii="Calibri" w:hAnsi="Calibri"/>
                <w:szCs w:val="22"/>
              </w:rPr>
              <w:t xml:space="preserve"> by the Austin Chronicle, 1994.</w:t>
            </w:r>
          </w:p>
          <w:p w14:paraId="5566F99E" w14:textId="77777777" w:rsidR="00C41AF6" w:rsidRPr="002E5684" w:rsidRDefault="00C41AF6" w:rsidP="00421776">
            <w:pPr>
              <w:suppressLineNumbers/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</w:tbl>
    <w:p w14:paraId="3DF3E341" w14:textId="77777777" w:rsidR="00BD5A14" w:rsidRPr="00DA1976" w:rsidRDefault="008F6FCA" w:rsidP="00421776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DA1976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1EE60C3" wp14:editId="2102D622">
            <wp:simplePos x="0" y="0"/>
            <wp:positionH relativeFrom="column">
              <wp:posOffset>-941705</wp:posOffset>
            </wp:positionH>
            <wp:positionV relativeFrom="paragraph">
              <wp:posOffset>81280</wp:posOffset>
            </wp:positionV>
            <wp:extent cx="8246745" cy="388620"/>
            <wp:effectExtent l="19050" t="0" r="1905" b="0"/>
            <wp:wrapNone/>
            <wp:docPr id="11" name="Picture 11" descr="BanRed 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Red M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74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A14" w:rsidRPr="00DA1976">
        <w:rPr>
          <w:rFonts w:ascii="Freestyle Script" w:hAnsi="Freestyle Script"/>
          <w:b/>
          <w:sz w:val="40"/>
          <w:szCs w:val="40"/>
        </w:rPr>
        <w:t>D</w:t>
      </w:r>
      <w:r w:rsidR="00BD5A14" w:rsidRPr="00DA1976">
        <w:rPr>
          <w:rFonts w:ascii="Freestyle Script" w:hAnsi="Freestyle Script"/>
          <w:b/>
          <w:sz w:val="28"/>
          <w:szCs w:val="28"/>
        </w:rPr>
        <w:t>IRECTING</w:t>
      </w:r>
      <w:r w:rsidR="00BD5A14" w:rsidRPr="00DA1976">
        <w:rPr>
          <w:rFonts w:ascii="Calibri" w:hAnsi="Calibri"/>
          <w:b/>
          <w:sz w:val="28"/>
          <w:szCs w:val="28"/>
        </w:rPr>
        <w:t xml:space="preserve"> </w:t>
      </w:r>
    </w:p>
    <w:p w14:paraId="506214F8" w14:textId="77777777" w:rsidR="00E920EF" w:rsidRPr="002322C3" w:rsidRDefault="00ED5EA3" w:rsidP="00700DF0">
      <w:pPr>
        <w:tabs>
          <w:tab w:val="left" w:pos="5814"/>
        </w:tabs>
        <w:spacing w:after="0" w:line="240" w:lineRule="auto"/>
        <w:rPr>
          <w:rFonts w:ascii="Freestyle Script" w:hAnsi="Freestyle Script"/>
          <w:b/>
          <w:i/>
          <w:sz w:val="24"/>
        </w:rPr>
      </w:pPr>
      <w:r w:rsidRPr="002322C3">
        <w:rPr>
          <w:rFonts w:ascii="Freestyle Script" w:hAnsi="Freestyle Script"/>
          <w:b/>
          <w:i/>
          <w:sz w:val="24"/>
        </w:rPr>
        <w:t>EUROPE</w:t>
      </w:r>
      <w:r w:rsidR="00700DF0" w:rsidRPr="002322C3">
        <w:rPr>
          <w:rFonts w:ascii="Freestyle Script" w:hAnsi="Freestyle Script"/>
          <w:b/>
          <w:i/>
          <w:sz w:val="24"/>
        </w:rPr>
        <w:tab/>
      </w: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1998"/>
        <w:gridCol w:w="2700"/>
        <w:gridCol w:w="2700"/>
        <w:gridCol w:w="3402"/>
      </w:tblGrid>
      <w:tr w:rsidR="00AC6502" w:rsidRPr="002322C3" w14:paraId="18667446" w14:textId="77777777" w:rsidTr="00AC6502">
        <w:trPr>
          <w:trHeight w:val="746"/>
        </w:trPr>
        <w:tc>
          <w:tcPr>
            <w:tcW w:w="1998" w:type="dxa"/>
          </w:tcPr>
          <w:p w14:paraId="5DCB5E8F" w14:textId="77777777" w:rsidR="00090FBC" w:rsidRPr="00F20501" w:rsidRDefault="00483517" w:rsidP="007007EA">
            <w:pPr>
              <w:spacing w:after="0" w:line="240" w:lineRule="auto"/>
              <w:rPr>
                <w:rFonts w:asciiTheme="minorHAnsi" w:hAnsiTheme="minorHAnsi"/>
                <w:szCs w:val="22"/>
                <w:u w:val="single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Happy End</w:t>
            </w:r>
          </w:p>
          <w:p w14:paraId="5DF78670" w14:textId="77777777" w:rsidR="00483517" w:rsidRPr="00F20501" w:rsidRDefault="0048351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700" w:type="dxa"/>
          </w:tcPr>
          <w:p w14:paraId="7BED6581" w14:textId="77777777" w:rsidR="00483517" w:rsidRPr="00F20501" w:rsidRDefault="0048351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proofErr w:type="spellStart"/>
            <w:r w:rsidRPr="00F20501">
              <w:rPr>
                <w:rFonts w:asciiTheme="minorHAnsi" w:hAnsiTheme="minorHAnsi"/>
                <w:szCs w:val="22"/>
              </w:rPr>
              <w:t>Teatr</w:t>
            </w:r>
            <w:proofErr w:type="spellEnd"/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F20501">
              <w:rPr>
                <w:rFonts w:asciiTheme="minorHAnsi" w:hAnsiTheme="minorHAnsi"/>
                <w:szCs w:val="22"/>
              </w:rPr>
              <w:t>Wybrzeże</w:t>
            </w:r>
            <w:proofErr w:type="spellEnd"/>
          </w:p>
          <w:p w14:paraId="5D5BF881" w14:textId="77777777" w:rsidR="00483517" w:rsidRPr="00F20501" w:rsidRDefault="0048351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Gdansk, Poland</w:t>
            </w:r>
          </w:p>
          <w:p w14:paraId="2C594368" w14:textId="77777777" w:rsidR="00483517" w:rsidRPr="00F20501" w:rsidRDefault="002322C3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(Performed in Polish)</w:t>
            </w:r>
          </w:p>
        </w:tc>
        <w:tc>
          <w:tcPr>
            <w:tcW w:w="2700" w:type="dxa"/>
          </w:tcPr>
          <w:p w14:paraId="777BBEC0" w14:textId="77777777" w:rsidR="00483517" w:rsidRPr="00F20501" w:rsidRDefault="00B37166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by Bertolt Brecht and Elizabet</w:t>
            </w:r>
            <w:r w:rsidR="00090FBC" w:rsidRPr="00F20501">
              <w:rPr>
                <w:rFonts w:asciiTheme="minorHAnsi" w:hAnsiTheme="minorHAnsi"/>
                <w:szCs w:val="22"/>
              </w:rPr>
              <w:t>h Hauptman, m</w:t>
            </w:r>
            <w:r w:rsidRPr="00F20501">
              <w:rPr>
                <w:rFonts w:asciiTheme="minorHAnsi" w:hAnsiTheme="minorHAnsi"/>
                <w:szCs w:val="22"/>
              </w:rPr>
              <w:t>usic by Kurt Weill</w:t>
            </w:r>
          </w:p>
        </w:tc>
        <w:tc>
          <w:tcPr>
            <w:tcW w:w="3402" w:type="dxa"/>
          </w:tcPr>
          <w:p w14:paraId="6151C103" w14:textId="77777777" w:rsidR="00483517" w:rsidRPr="00F20501" w:rsidRDefault="00B37166" w:rsidP="007007EA">
            <w:pPr>
              <w:spacing w:after="0" w:line="240" w:lineRule="auto"/>
              <w:ind w:right="162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Performed in a factory in the Gdansk shipyard where Solidarity started. Ran in repertory for two years. </w:t>
            </w:r>
          </w:p>
        </w:tc>
      </w:tr>
      <w:tr w:rsidR="00AC6502" w:rsidRPr="002322C3" w14:paraId="3E2FADD7" w14:textId="77777777" w:rsidTr="001C4FD1">
        <w:trPr>
          <w:trHeight w:val="927"/>
        </w:trPr>
        <w:tc>
          <w:tcPr>
            <w:tcW w:w="1998" w:type="dxa"/>
          </w:tcPr>
          <w:p w14:paraId="2D874F4A" w14:textId="77777777" w:rsidR="00483517" w:rsidRPr="00F20501" w:rsidRDefault="00483517" w:rsidP="007007EA">
            <w:pPr>
              <w:spacing w:after="0" w:line="240" w:lineRule="auto"/>
              <w:rPr>
                <w:rFonts w:asciiTheme="minorHAnsi" w:hAnsiTheme="minorHAnsi"/>
                <w:szCs w:val="22"/>
                <w:u w:val="single"/>
              </w:rPr>
            </w:pPr>
            <w:proofErr w:type="spellStart"/>
            <w:r w:rsidRPr="00F20501">
              <w:rPr>
                <w:rFonts w:asciiTheme="minorHAnsi" w:hAnsiTheme="minorHAnsi"/>
                <w:szCs w:val="22"/>
                <w:u w:val="single"/>
              </w:rPr>
              <w:t>Marná</w:t>
            </w:r>
            <w:proofErr w:type="spellEnd"/>
            <w:r w:rsidRPr="00F20501">
              <w:rPr>
                <w:rFonts w:asciiTheme="minorHAnsi" w:hAnsiTheme="minorHAnsi"/>
                <w:szCs w:val="22"/>
                <w:u w:val="single"/>
              </w:rPr>
              <w:t xml:space="preserve"> </w:t>
            </w:r>
            <w:proofErr w:type="spellStart"/>
            <w:r w:rsidRPr="00F20501">
              <w:rPr>
                <w:rFonts w:asciiTheme="minorHAnsi" w:hAnsiTheme="minorHAnsi"/>
                <w:szCs w:val="22"/>
                <w:u w:val="single"/>
              </w:rPr>
              <w:t>Lásky</w:t>
            </w:r>
            <w:proofErr w:type="spellEnd"/>
            <w:r w:rsidRPr="00F20501">
              <w:rPr>
                <w:rFonts w:asciiTheme="minorHAnsi" w:hAnsiTheme="minorHAnsi"/>
                <w:szCs w:val="22"/>
                <w:u w:val="single"/>
              </w:rPr>
              <w:t xml:space="preserve"> </w:t>
            </w:r>
            <w:proofErr w:type="spellStart"/>
            <w:r w:rsidRPr="00F20501">
              <w:rPr>
                <w:rFonts w:asciiTheme="minorHAnsi" w:hAnsiTheme="minorHAnsi"/>
                <w:szCs w:val="22"/>
                <w:u w:val="single"/>
              </w:rPr>
              <w:t>Snaha</w:t>
            </w:r>
            <w:proofErr w:type="spellEnd"/>
            <w:r w:rsidRPr="00F20501">
              <w:rPr>
                <w:rFonts w:asciiTheme="minorHAnsi" w:hAnsiTheme="minorHAnsi"/>
                <w:szCs w:val="22"/>
                <w:u w:val="single"/>
              </w:rPr>
              <w:t xml:space="preserve"> </w:t>
            </w:r>
          </w:p>
          <w:p w14:paraId="3AF983A7" w14:textId="77777777" w:rsidR="001C4FD1" w:rsidRPr="00F20501" w:rsidRDefault="00483517" w:rsidP="001C4FD1">
            <w:pPr>
              <w:spacing w:after="0" w:line="240" w:lineRule="auto"/>
              <w:rPr>
                <w:rFonts w:asciiTheme="minorHAnsi" w:hAnsiTheme="minorHAnsi"/>
                <w:szCs w:val="22"/>
                <w:u w:val="single"/>
              </w:rPr>
            </w:pPr>
            <w:r w:rsidRPr="00F20501">
              <w:rPr>
                <w:rFonts w:asciiTheme="minorHAnsi" w:hAnsiTheme="minorHAnsi"/>
                <w:szCs w:val="22"/>
              </w:rPr>
              <w:t>(</w:t>
            </w:r>
            <w:r w:rsidRPr="00F20501">
              <w:rPr>
                <w:rFonts w:asciiTheme="minorHAnsi" w:hAnsiTheme="minorHAnsi"/>
                <w:szCs w:val="22"/>
                <w:u w:val="single"/>
              </w:rPr>
              <w:t xml:space="preserve">Love’s </w:t>
            </w:r>
            <w:proofErr w:type="spellStart"/>
            <w:r w:rsidRPr="00F20501">
              <w:rPr>
                <w:rFonts w:asciiTheme="minorHAnsi" w:hAnsiTheme="minorHAnsi"/>
                <w:szCs w:val="22"/>
                <w:u w:val="single"/>
              </w:rPr>
              <w:t>Labour’s</w:t>
            </w:r>
            <w:proofErr w:type="spellEnd"/>
            <w:r w:rsidRPr="00F20501">
              <w:rPr>
                <w:rFonts w:asciiTheme="minorHAnsi" w:hAnsiTheme="minorHAnsi"/>
                <w:szCs w:val="22"/>
                <w:u w:val="single"/>
              </w:rPr>
              <w:t xml:space="preserve"> Lost</w:t>
            </w:r>
            <w:r w:rsidRPr="00F20501">
              <w:rPr>
                <w:rFonts w:asciiTheme="minorHAnsi" w:hAnsiTheme="minorHAnsi"/>
                <w:szCs w:val="22"/>
              </w:rPr>
              <w:t>)</w:t>
            </w:r>
          </w:p>
          <w:p w14:paraId="113C793C" w14:textId="77777777" w:rsidR="00483517" w:rsidRPr="00F20501" w:rsidRDefault="00483517" w:rsidP="001C4FD1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700" w:type="dxa"/>
          </w:tcPr>
          <w:p w14:paraId="5803A4EC" w14:textId="77777777" w:rsidR="00483517" w:rsidRPr="00F20501" w:rsidRDefault="00483517" w:rsidP="007007EA">
            <w:pPr>
              <w:spacing w:after="0" w:line="240" w:lineRule="auto"/>
              <w:rPr>
                <w:rFonts w:asciiTheme="minorHAnsi" w:hAnsiTheme="minorHAnsi"/>
                <w:szCs w:val="22"/>
                <w:lang w:val="pl-PL"/>
              </w:rPr>
            </w:pPr>
            <w:r w:rsidRPr="00F20501">
              <w:rPr>
                <w:rFonts w:asciiTheme="minorHAnsi" w:hAnsiTheme="minorHAnsi"/>
                <w:szCs w:val="22"/>
                <w:lang w:val="pl-PL"/>
              </w:rPr>
              <w:t>Janacek Studio Marta</w:t>
            </w:r>
          </w:p>
          <w:p w14:paraId="1EDADF6F" w14:textId="77777777" w:rsidR="00483517" w:rsidRPr="00F20501" w:rsidRDefault="00483517" w:rsidP="007007EA">
            <w:pPr>
              <w:spacing w:after="0" w:line="240" w:lineRule="auto"/>
              <w:rPr>
                <w:rFonts w:asciiTheme="minorHAnsi" w:hAnsiTheme="minorHAnsi"/>
                <w:szCs w:val="22"/>
                <w:lang w:val="pl-PL"/>
              </w:rPr>
            </w:pPr>
            <w:r w:rsidRPr="00F20501">
              <w:rPr>
                <w:rFonts w:asciiTheme="minorHAnsi" w:hAnsiTheme="minorHAnsi"/>
                <w:szCs w:val="22"/>
                <w:lang w:val="pl-PL"/>
              </w:rPr>
              <w:t>Brno, Czech</w:t>
            </w:r>
          </w:p>
          <w:p w14:paraId="4DBA55CD" w14:textId="77777777" w:rsidR="00483517" w:rsidRPr="00F20501" w:rsidRDefault="002322C3" w:rsidP="007007EA">
            <w:pPr>
              <w:spacing w:after="0" w:line="240" w:lineRule="auto"/>
              <w:rPr>
                <w:rFonts w:asciiTheme="minorHAnsi" w:hAnsiTheme="minorHAnsi"/>
                <w:szCs w:val="22"/>
                <w:lang w:val="pl-PL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(Performed in Czech)  </w:t>
            </w:r>
          </w:p>
        </w:tc>
        <w:tc>
          <w:tcPr>
            <w:tcW w:w="2700" w:type="dxa"/>
          </w:tcPr>
          <w:p w14:paraId="007A8752" w14:textId="77777777" w:rsidR="00483517" w:rsidRPr="00F20501" w:rsidRDefault="00B37166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by William Shakespeare, translation by Martin </w:t>
            </w:r>
            <w:proofErr w:type="spellStart"/>
            <w:r w:rsidRPr="00F20501">
              <w:rPr>
                <w:rFonts w:asciiTheme="minorHAnsi" w:hAnsiTheme="minorHAnsi"/>
                <w:szCs w:val="22"/>
              </w:rPr>
              <w:t>Hilsky</w:t>
            </w:r>
            <w:proofErr w:type="spellEnd"/>
          </w:p>
        </w:tc>
        <w:tc>
          <w:tcPr>
            <w:tcW w:w="3402" w:type="dxa"/>
          </w:tcPr>
          <w:p w14:paraId="77A61334" w14:textId="77777777" w:rsidR="00B37166" w:rsidRPr="00F20501" w:rsidRDefault="00B37166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Ran in repertory for a year</w:t>
            </w:r>
            <w:r w:rsidR="00090FBC" w:rsidRPr="00F20501">
              <w:rPr>
                <w:rFonts w:asciiTheme="minorHAnsi" w:hAnsiTheme="minorHAnsi"/>
                <w:szCs w:val="22"/>
              </w:rPr>
              <w:t>.</w:t>
            </w:r>
          </w:p>
          <w:p w14:paraId="393B977F" w14:textId="77777777" w:rsidR="00483517" w:rsidRPr="00F20501" w:rsidRDefault="00B37166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Chosen to represent the theatre during for the 10</w:t>
            </w:r>
            <w:r w:rsidRPr="00F20501">
              <w:rPr>
                <w:rFonts w:asciiTheme="minorHAnsi" w:hAnsiTheme="minorHAnsi"/>
                <w:szCs w:val="22"/>
                <w:vertAlign w:val="superscript"/>
              </w:rPr>
              <w:t>th</w:t>
            </w:r>
            <w:r w:rsidRPr="00F20501">
              <w:rPr>
                <w:rFonts w:asciiTheme="minorHAnsi" w:hAnsiTheme="minorHAnsi"/>
                <w:szCs w:val="22"/>
              </w:rPr>
              <w:t xml:space="preserve"> Anniversary of Czech Independence</w:t>
            </w:r>
            <w:r w:rsidR="00E51448" w:rsidRPr="00F20501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AC6502" w:rsidRPr="002322C3" w14:paraId="4F89FD75" w14:textId="77777777" w:rsidTr="00AA1D8E">
        <w:trPr>
          <w:trHeight w:val="639"/>
        </w:trPr>
        <w:tc>
          <w:tcPr>
            <w:tcW w:w="1998" w:type="dxa"/>
          </w:tcPr>
          <w:p w14:paraId="462CEE9E" w14:textId="77777777" w:rsidR="00483517" w:rsidRPr="00F20501" w:rsidRDefault="0048351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Tour: </w:t>
            </w:r>
            <w:r w:rsidRPr="00F20501">
              <w:rPr>
                <w:rFonts w:asciiTheme="minorHAnsi" w:hAnsiTheme="minorHAnsi"/>
                <w:szCs w:val="22"/>
                <w:u w:val="single"/>
              </w:rPr>
              <w:t>As You Like It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3895F386" w14:textId="55F9792A" w:rsidR="00483517" w:rsidRPr="00F20501" w:rsidRDefault="00483517" w:rsidP="001C4FD1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proofErr w:type="spellStart"/>
            <w:r w:rsidRPr="00F20501">
              <w:rPr>
                <w:rFonts w:asciiTheme="minorHAnsi" w:hAnsiTheme="minorHAnsi"/>
                <w:szCs w:val="22"/>
              </w:rPr>
              <w:t>Setkani</w:t>
            </w:r>
            <w:proofErr w:type="spellEnd"/>
            <w:r w:rsidRPr="00F20501">
              <w:rPr>
                <w:rFonts w:asciiTheme="minorHAnsi" w:hAnsiTheme="minorHAnsi"/>
                <w:szCs w:val="22"/>
              </w:rPr>
              <w:t>-Encounter 2000</w:t>
            </w:r>
          </w:p>
        </w:tc>
        <w:tc>
          <w:tcPr>
            <w:tcW w:w="2700" w:type="dxa"/>
          </w:tcPr>
          <w:p w14:paraId="6BAC3C43" w14:textId="77777777" w:rsidR="00483517" w:rsidRPr="00F20501" w:rsidRDefault="00B37166" w:rsidP="007007EA">
            <w:pPr>
              <w:spacing w:after="0" w:line="240" w:lineRule="auto"/>
              <w:ind w:left="-288" w:firstLine="28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by William Shakespeare</w:t>
            </w:r>
          </w:p>
        </w:tc>
        <w:tc>
          <w:tcPr>
            <w:tcW w:w="3402" w:type="dxa"/>
          </w:tcPr>
          <w:p w14:paraId="4990B559" w14:textId="5EAA2795" w:rsidR="00483517" w:rsidRPr="00F20501" w:rsidRDefault="007B044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</w:t>
            </w:r>
            <w:r w:rsidRPr="00F20501">
              <w:rPr>
                <w:rFonts w:asciiTheme="minorHAnsi" w:hAnsiTheme="minorHAnsi"/>
                <w:szCs w:val="22"/>
              </w:rPr>
              <w:t xml:space="preserve">nternational Festival of Theatre Conservatories, Czech </w:t>
            </w:r>
            <w:r>
              <w:rPr>
                <w:rFonts w:asciiTheme="minorHAnsi" w:hAnsiTheme="minorHAnsi"/>
                <w:szCs w:val="22"/>
              </w:rPr>
              <w:t>Republic</w:t>
            </w:r>
            <w:r w:rsidR="00AA1D8E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AC6502" w:rsidRPr="002322C3" w14:paraId="677E0AD8" w14:textId="77777777" w:rsidTr="00AC6502">
        <w:trPr>
          <w:trHeight w:val="584"/>
        </w:trPr>
        <w:tc>
          <w:tcPr>
            <w:tcW w:w="1998" w:type="dxa"/>
          </w:tcPr>
          <w:p w14:paraId="7BCD6172" w14:textId="77777777" w:rsidR="00090FBC" w:rsidRPr="00F20501" w:rsidRDefault="00483517" w:rsidP="007007EA">
            <w:pPr>
              <w:spacing w:after="0" w:line="240" w:lineRule="auto"/>
              <w:rPr>
                <w:rFonts w:asciiTheme="minorHAnsi" w:hAnsiTheme="minorHAnsi"/>
                <w:szCs w:val="22"/>
                <w:u w:val="single"/>
                <w:lang w:val="pl-PL"/>
              </w:rPr>
            </w:pPr>
            <w:r w:rsidRPr="00F20501">
              <w:rPr>
                <w:rFonts w:asciiTheme="minorHAnsi" w:hAnsiTheme="minorHAnsi"/>
                <w:szCs w:val="22"/>
                <w:u w:val="single"/>
                <w:lang w:val="pl-PL"/>
              </w:rPr>
              <w:t xml:space="preserve">Trzy Wysokie Kobiety </w:t>
            </w:r>
          </w:p>
          <w:p w14:paraId="11203A7E" w14:textId="77777777" w:rsidR="001C4FD1" w:rsidRPr="00F20501" w:rsidRDefault="00483517" w:rsidP="001C4FD1">
            <w:pPr>
              <w:spacing w:after="0" w:line="240" w:lineRule="auto"/>
              <w:rPr>
                <w:rFonts w:asciiTheme="minorHAnsi" w:hAnsiTheme="minorHAnsi"/>
                <w:szCs w:val="22"/>
                <w:u w:val="single"/>
                <w:lang w:val="pl-PL"/>
              </w:rPr>
            </w:pPr>
            <w:r w:rsidRPr="00F20501">
              <w:rPr>
                <w:rFonts w:asciiTheme="minorHAnsi" w:hAnsiTheme="minorHAnsi"/>
                <w:szCs w:val="22"/>
                <w:u w:val="single"/>
                <w:lang w:val="pl-PL"/>
              </w:rPr>
              <w:t>(Three Tall Women)</w:t>
            </w:r>
            <w:r w:rsidR="001C4FD1" w:rsidRPr="00F20501">
              <w:rPr>
                <w:rFonts w:asciiTheme="minorHAnsi" w:hAnsiTheme="minorHAnsi"/>
                <w:szCs w:val="22"/>
                <w:u w:val="single"/>
                <w:lang w:val="pl-PL"/>
              </w:rPr>
              <w:t xml:space="preserve"> </w:t>
            </w:r>
          </w:p>
          <w:p w14:paraId="1C70B2CA" w14:textId="77777777" w:rsidR="00483517" w:rsidRPr="00F20501" w:rsidRDefault="00483517" w:rsidP="001C4FD1">
            <w:pPr>
              <w:spacing w:after="0" w:line="240" w:lineRule="auto"/>
              <w:rPr>
                <w:rFonts w:asciiTheme="minorHAnsi" w:hAnsiTheme="minorHAnsi"/>
                <w:szCs w:val="22"/>
                <w:lang w:val="pl-PL"/>
              </w:rPr>
            </w:pPr>
          </w:p>
        </w:tc>
        <w:tc>
          <w:tcPr>
            <w:tcW w:w="2700" w:type="dxa"/>
          </w:tcPr>
          <w:p w14:paraId="2A87C002" w14:textId="77777777" w:rsidR="00483517" w:rsidRPr="00F20501" w:rsidRDefault="00483517" w:rsidP="007007EA">
            <w:pPr>
              <w:spacing w:after="0" w:line="240" w:lineRule="auto"/>
              <w:rPr>
                <w:rFonts w:asciiTheme="minorHAnsi" w:hAnsiTheme="minorHAnsi"/>
                <w:szCs w:val="22"/>
                <w:lang w:val="pl-PL"/>
              </w:rPr>
            </w:pPr>
            <w:r w:rsidRPr="00F20501">
              <w:rPr>
                <w:rFonts w:asciiTheme="minorHAnsi" w:hAnsiTheme="minorHAnsi"/>
                <w:szCs w:val="22"/>
                <w:lang w:val="pl-PL"/>
              </w:rPr>
              <w:t>Teatr Wsp</w:t>
            </w:r>
            <w:r w:rsidRPr="00F20501">
              <w:rPr>
                <w:rFonts w:asciiTheme="minorHAnsi" w:hAnsiTheme="minorHAnsi"/>
                <w:szCs w:val="22"/>
              </w:rPr>
              <w:t>ό</w:t>
            </w:r>
            <w:r w:rsidRPr="00F20501">
              <w:rPr>
                <w:rFonts w:asciiTheme="minorHAnsi" w:hAnsiTheme="minorHAnsi"/>
                <w:szCs w:val="22"/>
                <w:lang w:val="pl-PL"/>
              </w:rPr>
              <w:t xml:space="preserve">łczesny, </w:t>
            </w:r>
            <w:r w:rsidR="00DB59AE" w:rsidRPr="00F20501">
              <w:rPr>
                <w:rFonts w:asciiTheme="minorHAnsi" w:hAnsiTheme="minorHAnsi"/>
                <w:szCs w:val="22"/>
                <w:lang w:val="pl-PL"/>
              </w:rPr>
              <w:t>a</w:t>
            </w:r>
            <w:r w:rsidR="00090FBC" w:rsidRPr="00F20501">
              <w:rPr>
                <w:rFonts w:asciiTheme="minorHAnsi" w:hAnsiTheme="minorHAnsi"/>
                <w:szCs w:val="22"/>
                <w:lang w:val="pl-PL"/>
              </w:rPr>
              <w:t xml:space="preserve"> State Theatre, Wrocław, Poland</w:t>
            </w:r>
            <w:r w:rsidRPr="00F20501">
              <w:rPr>
                <w:rFonts w:asciiTheme="minorHAnsi" w:hAnsiTheme="minorHAnsi"/>
                <w:szCs w:val="22"/>
                <w:lang w:val="pl-PL"/>
              </w:rPr>
              <w:t xml:space="preserve"> </w:t>
            </w:r>
          </w:p>
          <w:p w14:paraId="34DDD149" w14:textId="77777777" w:rsidR="002322C3" w:rsidRPr="00F20501" w:rsidRDefault="002322C3" w:rsidP="007007EA">
            <w:pPr>
              <w:spacing w:after="0" w:line="240" w:lineRule="auto"/>
              <w:rPr>
                <w:rFonts w:asciiTheme="minorHAnsi" w:hAnsiTheme="minorHAnsi"/>
                <w:szCs w:val="22"/>
                <w:lang w:val="pl-PL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(Performed in Polish)  </w:t>
            </w:r>
          </w:p>
        </w:tc>
        <w:tc>
          <w:tcPr>
            <w:tcW w:w="2700" w:type="dxa"/>
          </w:tcPr>
          <w:p w14:paraId="3CB2BF14" w14:textId="77777777" w:rsidR="00483517" w:rsidRPr="00F20501" w:rsidRDefault="00B37166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by Edward Albee, translation by Małgorzata </w:t>
            </w:r>
            <w:proofErr w:type="spellStart"/>
            <w:r w:rsidRPr="00F20501">
              <w:rPr>
                <w:rFonts w:asciiTheme="minorHAnsi" w:hAnsiTheme="minorHAnsi"/>
                <w:szCs w:val="22"/>
              </w:rPr>
              <w:t>Semil</w:t>
            </w:r>
            <w:proofErr w:type="spellEnd"/>
          </w:p>
        </w:tc>
        <w:tc>
          <w:tcPr>
            <w:tcW w:w="3402" w:type="dxa"/>
          </w:tcPr>
          <w:p w14:paraId="305928C6" w14:textId="3EB69594" w:rsidR="00483517" w:rsidRPr="00F20501" w:rsidRDefault="00D61488" w:rsidP="002322C3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Ran in repertory for two years</w:t>
            </w:r>
            <w:r w:rsidR="00090FBC" w:rsidRPr="00F20501">
              <w:rPr>
                <w:rFonts w:asciiTheme="minorHAnsi" w:hAnsiTheme="minorHAnsi"/>
                <w:szCs w:val="22"/>
              </w:rPr>
              <w:t>.</w:t>
            </w:r>
            <w:r w:rsidR="001C4FD1" w:rsidRPr="00F20501">
              <w:rPr>
                <w:rFonts w:asciiTheme="minorHAnsi" w:hAnsiTheme="minorHAnsi"/>
                <w:szCs w:val="22"/>
              </w:rPr>
              <w:t xml:space="preserve"> </w:t>
            </w:r>
            <w:r w:rsidR="00AA1D8E">
              <w:rPr>
                <w:rFonts w:asciiTheme="minorHAnsi" w:hAnsiTheme="minorHAnsi"/>
                <w:szCs w:val="22"/>
              </w:rPr>
              <w:t xml:space="preserve"> 1998-2000</w:t>
            </w:r>
          </w:p>
        </w:tc>
      </w:tr>
      <w:tr w:rsidR="00AC6502" w:rsidRPr="002322C3" w14:paraId="03CB743A" w14:textId="77777777" w:rsidTr="00AC6502">
        <w:trPr>
          <w:trHeight w:val="800"/>
        </w:trPr>
        <w:tc>
          <w:tcPr>
            <w:tcW w:w="1998" w:type="dxa"/>
          </w:tcPr>
          <w:p w14:paraId="6972F548" w14:textId="77777777" w:rsidR="00483517" w:rsidRPr="00F20501" w:rsidRDefault="00483517" w:rsidP="007007EA">
            <w:pPr>
              <w:spacing w:after="0" w:line="240" w:lineRule="auto"/>
              <w:rPr>
                <w:rFonts w:asciiTheme="minorHAnsi" w:hAnsiTheme="minorHAnsi"/>
                <w:szCs w:val="22"/>
                <w:u w:val="single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lastRenderedPageBreak/>
              <w:t>Raft Project: Poland</w:t>
            </w:r>
          </w:p>
          <w:p w14:paraId="7A38ABCF" w14:textId="77777777" w:rsidR="00483517" w:rsidRPr="00F20501" w:rsidRDefault="0048351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700" w:type="dxa"/>
          </w:tcPr>
          <w:p w14:paraId="6B24308A" w14:textId="77777777" w:rsidR="00483517" w:rsidRPr="00F20501" w:rsidRDefault="00090FBC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Polish Theatre Laboratory</w:t>
            </w:r>
            <w:r w:rsidR="00DB59AE" w:rsidRPr="00F20501">
              <w:rPr>
                <w:rFonts w:asciiTheme="minorHAnsi" w:hAnsiTheme="minorHAnsi"/>
                <w:szCs w:val="22"/>
              </w:rPr>
              <w:t>,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  <w:r w:rsidR="00483517" w:rsidRPr="00F20501">
              <w:rPr>
                <w:rFonts w:asciiTheme="minorHAnsi" w:hAnsiTheme="minorHAnsi"/>
                <w:szCs w:val="22"/>
              </w:rPr>
              <w:t xml:space="preserve"> </w:t>
            </w:r>
            <w:r w:rsidRPr="00F20501">
              <w:rPr>
                <w:rFonts w:asciiTheme="minorHAnsi" w:hAnsiTheme="minorHAnsi"/>
                <w:szCs w:val="22"/>
              </w:rPr>
              <w:t xml:space="preserve">presented on a lake near </w:t>
            </w:r>
            <w:proofErr w:type="spellStart"/>
            <w:r w:rsidRPr="00F20501">
              <w:rPr>
                <w:rFonts w:asciiTheme="minorHAnsi" w:hAnsiTheme="minorHAnsi"/>
                <w:szCs w:val="22"/>
              </w:rPr>
              <w:t>Gdańsk</w:t>
            </w:r>
            <w:proofErr w:type="spellEnd"/>
            <w:r w:rsidRPr="00F20501">
              <w:rPr>
                <w:rFonts w:asciiTheme="minorHAnsi" w:hAnsiTheme="minorHAnsi"/>
                <w:szCs w:val="22"/>
              </w:rPr>
              <w:t>, Poland</w:t>
            </w:r>
          </w:p>
        </w:tc>
        <w:tc>
          <w:tcPr>
            <w:tcW w:w="2700" w:type="dxa"/>
          </w:tcPr>
          <w:p w14:paraId="66670036" w14:textId="77777777" w:rsidR="00483517" w:rsidRPr="00F20501" w:rsidRDefault="00D61488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Co-</w:t>
            </w:r>
            <w:r w:rsidR="00090FBC" w:rsidRPr="00F20501">
              <w:rPr>
                <w:rFonts w:asciiTheme="minorHAnsi" w:hAnsiTheme="minorHAnsi"/>
                <w:szCs w:val="22"/>
              </w:rPr>
              <w:t>Creator o</w:t>
            </w:r>
            <w:r w:rsidRPr="00F20501">
              <w:rPr>
                <w:rFonts w:asciiTheme="minorHAnsi" w:hAnsiTheme="minorHAnsi"/>
                <w:szCs w:val="22"/>
              </w:rPr>
              <w:t>f event based on Huckleberry Finn</w:t>
            </w:r>
          </w:p>
        </w:tc>
        <w:tc>
          <w:tcPr>
            <w:tcW w:w="3402" w:type="dxa"/>
          </w:tcPr>
          <w:p w14:paraId="18800EFB" w14:textId="77777777" w:rsidR="00483517" w:rsidRPr="00F20501" w:rsidRDefault="00090FBC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Funded by the Polish Ministry of Culture, International Theatre Institute, Manhattan Project</w:t>
            </w:r>
            <w:r w:rsidR="009A1124" w:rsidRPr="00F20501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14:paraId="2F367BA9" w14:textId="77777777" w:rsidR="00F20501" w:rsidRDefault="00F20501" w:rsidP="00421776">
      <w:pPr>
        <w:spacing w:after="0" w:line="240" w:lineRule="auto"/>
        <w:rPr>
          <w:rFonts w:ascii="Freestyle Script" w:hAnsi="Freestyle Script"/>
          <w:b/>
          <w:sz w:val="24"/>
        </w:rPr>
      </w:pPr>
    </w:p>
    <w:p w14:paraId="5832CAC6" w14:textId="77777777" w:rsidR="00F20501" w:rsidRDefault="00F20501" w:rsidP="00421776">
      <w:pPr>
        <w:spacing w:after="0" w:line="240" w:lineRule="auto"/>
        <w:rPr>
          <w:rFonts w:ascii="Freestyle Script" w:hAnsi="Freestyle Script"/>
          <w:b/>
          <w:sz w:val="24"/>
        </w:rPr>
      </w:pPr>
    </w:p>
    <w:p w14:paraId="2F99F99A" w14:textId="77777777" w:rsidR="00E920EF" w:rsidRPr="002322C3" w:rsidRDefault="00ED5EA3" w:rsidP="00421776">
      <w:pPr>
        <w:spacing w:after="0" w:line="240" w:lineRule="auto"/>
        <w:rPr>
          <w:rFonts w:ascii="Freestyle Script" w:hAnsi="Freestyle Script"/>
          <w:b/>
          <w:sz w:val="24"/>
        </w:rPr>
      </w:pPr>
      <w:r w:rsidRPr="002322C3">
        <w:rPr>
          <w:rFonts w:ascii="Freestyle Script" w:hAnsi="Freestyle Script"/>
          <w:b/>
          <w:sz w:val="24"/>
        </w:rPr>
        <w:t>U</w:t>
      </w:r>
      <w:r w:rsidR="00182479" w:rsidRPr="002322C3">
        <w:rPr>
          <w:rFonts w:ascii="Freestyle Script" w:hAnsi="Freestyle Script"/>
          <w:b/>
          <w:sz w:val="24"/>
        </w:rPr>
        <w:t>.</w:t>
      </w:r>
      <w:r w:rsidRPr="002322C3">
        <w:rPr>
          <w:rFonts w:ascii="Freestyle Script" w:hAnsi="Freestyle Script"/>
          <w:b/>
          <w:sz w:val="24"/>
        </w:rPr>
        <w:t>S</w:t>
      </w:r>
      <w:r w:rsidR="00182479" w:rsidRPr="002322C3">
        <w:rPr>
          <w:rFonts w:ascii="Freestyle Script" w:hAnsi="Freestyle Script"/>
          <w:b/>
          <w:sz w:val="24"/>
        </w:rPr>
        <w:t xml:space="preserve">. PROFESSIONAL AND </w:t>
      </w:r>
      <w:r w:rsidRPr="002322C3">
        <w:rPr>
          <w:rFonts w:ascii="Freestyle Script" w:hAnsi="Freestyle Script"/>
          <w:b/>
          <w:sz w:val="24"/>
        </w:rPr>
        <w:t>GUEST ARTIST</w:t>
      </w:r>
    </w:p>
    <w:tbl>
      <w:tblPr>
        <w:tblW w:w="10836" w:type="dxa"/>
        <w:tblLayout w:type="fixed"/>
        <w:tblLook w:val="04A0" w:firstRow="1" w:lastRow="0" w:firstColumn="1" w:lastColumn="0" w:noHBand="0" w:noVBand="1"/>
      </w:tblPr>
      <w:tblGrid>
        <w:gridCol w:w="1998"/>
        <w:gridCol w:w="2700"/>
        <w:gridCol w:w="2700"/>
        <w:gridCol w:w="3420"/>
        <w:gridCol w:w="18"/>
      </w:tblGrid>
      <w:tr w:rsidR="00C66100" w:rsidRPr="00F20501" w14:paraId="584A5D4E" w14:textId="77777777" w:rsidTr="00213F31">
        <w:trPr>
          <w:gridAfter w:val="1"/>
          <w:wAfter w:w="18" w:type="dxa"/>
          <w:trHeight w:val="540"/>
        </w:trPr>
        <w:tc>
          <w:tcPr>
            <w:tcW w:w="1998" w:type="dxa"/>
          </w:tcPr>
          <w:p w14:paraId="3DDFF3F1" w14:textId="42EC8FBF" w:rsidR="00C66100" w:rsidRPr="00C66100" w:rsidRDefault="00C66100" w:rsidP="008F6FCA">
            <w:pPr>
              <w:spacing w:after="0" w:line="240" w:lineRule="auto"/>
              <w:rPr>
                <w:rFonts w:asciiTheme="minorHAnsi" w:hAnsiTheme="minorHAnsi"/>
                <w:szCs w:val="22"/>
                <w:u w:val="single"/>
              </w:rPr>
            </w:pPr>
            <w:r w:rsidRPr="00C66100">
              <w:rPr>
                <w:rFonts w:asciiTheme="minorHAnsi" w:hAnsiTheme="minorHAnsi"/>
                <w:szCs w:val="22"/>
                <w:u w:val="single"/>
              </w:rPr>
              <w:t>The Metromaniacs</w:t>
            </w:r>
          </w:p>
        </w:tc>
        <w:tc>
          <w:tcPr>
            <w:tcW w:w="2700" w:type="dxa"/>
          </w:tcPr>
          <w:p w14:paraId="539E47E8" w14:textId="648651AA" w:rsidR="00C66100" w:rsidRPr="00EC3F30" w:rsidRDefault="00C66100" w:rsidP="008F6FC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EC3F30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Theatre 40, </w:t>
            </w:r>
            <w:r w:rsidR="00352754" w:rsidRPr="00EC3F30">
              <w:rPr>
                <w:rFonts w:asciiTheme="minorHAnsi" w:hAnsiTheme="minorHAnsi" w:cstheme="minorHAnsi"/>
                <w:color w:val="000000" w:themeColor="text1"/>
                <w:szCs w:val="22"/>
              </w:rPr>
              <w:t>Los Angeles</w:t>
            </w:r>
          </w:p>
        </w:tc>
        <w:tc>
          <w:tcPr>
            <w:tcW w:w="2700" w:type="dxa"/>
          </w:tcPr>
          <w:p w14:paraId="2EAAA500" w14:textId="76BD75ED" w:rsidR="00080B89" w:rsidRPr="00080B89" w:rsidRDefault="00080B89" w:rsidP="00080B89">
            <w:pPr>
              <w:spacing w:after="0" w:line="288" w:lineRule="atLeast"/>
              <w:textAlignment w:val="baseline"/>
              <w:outlineLvl w:val="5"/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 w:rsidRPr="00080B89">
              <w:rPr>
                <w:rFonts w:asciiTheme="minorHAnsi" w:eastAsia="Times New Roman" w:hAnsiTheme="minorHAnsi" w:cstheme="minorHAnsi"/>
                <w:color w:val="000000" w:themeColor="text1"/>
                <w:szCs w:val="22"/>
                <w:bdr w:val="none" w:sz="0" w:space="0" w:color="auto" w:frame="1"/>
              </w:rPr>
              <w:t xml:space="preserve">by </w:t>
            </w:r>
            <w:r w:rsidR="00EC3F30" w:rsidRPr="00EC3F30">
              <w:rPr>
                <w:rFonts w:asciiTheme="minorHAnsi" w:eastAsia="Times New Roman" w:hAnsiTheme="minorHAnsi" w:cstheme="minorHAnsi"/>
                <w:color w:val="000000" w:themeColor="text1"/>
                <w:szCs w:val="22"/>
                <w:bdr w:val="none" w:sz="0" w:space="0" w:color="auto" w:frame="1"/>
              </w:rPr>
              <w:t>David Ives</w:t>
            </w:r>
          </w:p>
          <w:p w14:paraId="7A396393" w14:textId="1DCAED2D" w:rsidR="00080B89" w:rsidRPr="00EC3F30" w:rsidRDefault="00080B89" w:rsidP="00EC3F30">
            <w:pPr>
              <w:spacing w:after="0" w:line="288" w:lineRule="atLeast"/>
              <w:textAlignment w:val="baseline"/>
              <w:outlineLvl w:val="5"/>
              <w:rPr>
                <w:rFonts w:asciiTheme="minorHAnsi" w:eastAsia="Times New Roman" w:hAnsiTheme="minorHAnsi" w:cstheme="minorHAnsi"/>
                <w:color w:val="000000" w:themeColor="text1"/>
                <w:szCs w:val="22"/>
              </w:rPr>
            </w:pPr>
            <w:r w:rsidRPr="00080B89">
              <w:rPr>
                <w:rFonts w:asciiTheme="minorHAnsi" w:eastAsia="Times New Roman" w:hAnsiTheme="minorHAnsi" w:cstheme="minorHAnsi"/>
                <w:color w:val="000000" w:themeColor="text1"/>
                <w:szCs w:val="22"/>
                <w:bdr w:val="none" w:sz="0" w:space="0" w:color="auto" w:frame="1"/>
              </w:rPr>
              <w:t>Adapted from ALEXIS PIRON’s </w:t>
            </w:r>
            <w:r w:rsidRPr="00080B8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Cs w:val="22"/>
                <w:bdr w:val="none" w:sz="0" w:space="0" w:color="auto" w:frame="1"/>
              </w:rPr>
              <w:t>La Métromanie</w:t>
            </w:r>
          </w:p>
        </w:tc>
        <w:tc>
          <w:tcPr>
            <w:tcW w:w="3420" w:type="dxa"/>
          </w:tcPr>
          <w:p w14:paraId="06ADE582" w14:textId="423B2C58" w:rsidR="00C66100" w:rsidRPr="00F20501" w:rsidRDefault="005D2C16" w:rsidP="00DB59AE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0E7D20">
              <w:rPr>
                <w:rFonts w:ascii="Calibri" w:hAnsi="Calibri" w:cs="Calibri"/>
                <w:szCs w:val="22"/>
              </w:rPr>
              <w:t>Nomi</w:t>
            </w:r>
            <w:r w:rsidR="000E7D20" w:rsidRPr="000E7D20">
              <w:rPr>
                <w:rFonts w:ascii="Calibri" w:hAnsi="Calibri" w:cs="Calibri"/>
                <w:szCs w:val="22"/>
              </w:rPr>
              <w:t xml:space="preserve">nated </w:t>
            </w:r>
            <w:r w:rsidR="000E7D20">
              <w:rPr>
                <w:rFonts w:ascii="Calibri" w:hAnsi="Calibri" w:cs="Calibri"/>
                <w:szCs w:val="22"/>
              </w:rPr>
              <w:t>for</w:t>
            </w:r>
            <w:r w:rsidRPr="000E7D20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 xml:space="preserve">“Best Comedy” and “Best Director of a Comedy,” 2022 </w:t>
            </w:r>
            <w:r w:rsidR="003843F0">
              <w:rPr>
                <w:rFonts w:ascii="Calibri" w:hAnsi="Calibri" w:cs="Calibri"/>
                <w:szCs w:val="22"/>
              </w:rPr>
              <w:t>36</w:t>
            </w:r>
            <w:r w:rsidR="003843F0" w:rsidRPr="003843F0">
              <w:rPr>
                <w:rFonts w:ascii="Calibri" w:hAnsi="Calibri" w:cs="Calibri"/>
                <w:szCs w:val="22"/>
                <w:vertAlign w:val="superscript"/>
              </w:rPr>
              <w:t>th</w:t>
            </w:r>
            <w:r w:rsidR="003843F0">
              <w:rPr>
                <w:rFonts w:ascii="Calibri" w:hAnsi="Calibri" w:cs="Calibri"/>
                <w:szCs w:val="22"/>
              </w:rPr>
              <w:t xml:space="preserve"> Annual </w:t>
            </w:r>
            <w:r>
              <w:rPr>
                <w:rFonts w:ascii="Calibri" w:hAnsi="Calibri" w:cs="Calibri"/>
                <w:szCs w:val="22"/>
              </w:rPr>
              <w:t>Robb</w:t>
            </w:r>
            <w:r w:rsidR="003843F0">
              <w:rPr>
                <w:rFonts w:ascii="Calibri" w:hAnsi="Calibri" w:cs="Calibri"/>
                <w:szCs w:val="22"/>
              </w:rPr>
              <w:t>y</w:t>
            </w:r>
            <w:r>
              <w:rPr>
                <w:rFonts w:ascii="Calibri" w:hAnsi="Calibri" w:cs="Calibri"/>
                <w:szCs w:val="22"/>
              </w:rPr>
              <w:t xml:space="preserve"> Awards</w:t>
            </w:r>
            <w:r w:rsidR="00BF3A97">
              <w:rPr>
                <w:rFonts w:ascii="Calibri" w:hAnsi="Calibri" w:cs="Calibri"/>
                <w:szCs w:val="22"/>
              </w:rPr>
              <w:t>.</w:t>
            </w:r>
          </w:p>
        </w:tc>
      </w:tr>
      <w:tr w:rsidR="00F3645B" w:rsidRPr="00F20501" w14:paraId="2B420D9D" w14:textId="77777777" w:rsidTr="00213F31">
        <w:trPr>
          <w:gridAfter w:val="1"/>
          <w:wAfter w:w="18" w:type="dxa"/>
          <w:trHeight w:val="540"/>
        </w:trPr>
        <w:tc>
          <w:tcPr>
            <w:tcW w:w="1998" w:type="dxa"/>
          </w:tcPr>
          <w:p w14:paraId="081ED4FA" w14:textId="59353C45" w:rsidR="00F3645B" w:rsidRPr="00566F98" w:rsidRDefault="00566F98" w:rsidP="008F6FCA">
            <w:pPr>
              <w:spacing w:after="0" w:line="240" w:lineRule="auto"/>
              <w:rPr>
                <w:rFonts w:asciiTheme="minorHAnsi" w:hAnsiTheme="minorHAnsi"/>
                <w:szCs w:val="22"/>
                <w:u w:val="single"/>
              </w:rPr>
            </w:pPr>
            <w:r w:rsidRPr="00566F98">
              <w:rPr>
                <w:rFonts w:asciiTheme="minorHAnsi" w:hAnsiTheme="minorHAnsi"/>
                <w:szCs w:val="22"/>
                <w:u w:val="single"/>
              </w:rPr>
              <w:t>Banned Together</w:t>
            </w:r>
            <w:r w:rsidR="00164795">
              <w:rPr>
                <w:rFonts w:asciiTheme="minorHAnsi" w:hAnsiTheme="minorHAnsi"/>
                <w:szCs w:val="22"/>
                <w:u w:val="single"/>
              </w:rPr>
              <w:t xml:space="preserve"> 2019</w:t>
            </w:r>
          </w:p>
        </w:tc>
        <w:tc>
          <w:tcPr>
            <w:tcW w:w="2700" w:type="dxa"/>
          </w:tcPr>
          <w:p w14:paraId="21DD2C46" w14:textId="13D08178" w:rsidR="00F3645B" w:rsidRPr="008E1948" w:rsidRDefault="00566F98" w:rsidP="008F6FCA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Bishop Arts Theatre Center, Dallas, TX</w:t>
            </w:r>
          </w:p>
        </w:tc>
        <w:tc>
          <w:tcPr>
            <w:tcW w:w="2700" w:type="dxa"/>
          </w:tcPr>
          <w:p w14:paraId="3CF84EC6" w14:textId="5918D8C2" w:rsidR="00F3645B" w:rsidRPr="008E1948" w:rsidRDefault="00566F98" w:rsidP="008F6FC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>Created by the Dramatist’s Guild</w:t>
            </w:r>
          </w:p>
        </w:tc>
        <w:tc>
          <w:tcPr>
            <w:tcW w:w="3420" w:type="dxa"/>
          </w:tcPr>
          <w:p w14:paraId="1CF2D780" w14:textId="77777777" w:rsidR="00F3645B" w:rsidRPr="00F20501" w:rsidRDefault="00F3645B" w:rsidP="00DB59AE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650907" w:rsidRPr="00F20501" w14:paraId="7DB21715" w14:textId="77777777" w:rsidTr="00213F31">
        <w:trPr>
          <w:gridAfter w:val="1"/>
          <w:wAfter w:w="18" w:type="dxa"/>
          <w:trHeight w:val="540"/>
        </w:trPr>
        <w:tc>
          <w:tcPr>
            <w:tcW w:w="1998" w:type="dxa"/>
          </w:tcPr>
          <w:p w14:paraId="66EEE9F2" w14:textId="68FA5658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szCs w:val="22"/>
                <w:u w:val="single"/>
              </w:rPr>
              <w:t>[title of show]</w:t>
            </w:r>
          </w:p>
        </w:tc>
        <w:tc>
          <w:tcPr>
            <w:tcW w:w="2700" w:type="dxa"/>
          </w:tcPr>
          <w:p w14:paraId="7691D0B0" w14:textId="1C3ACFBC" w:rsidR="00650907" w:rsidRPr="008E1948" w:rsidRDefault="00650907" w:rsidP="00650907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8E1948">
              <w:rPr>
                <w:rFonts w:asciiTheme="minorHAnsi" w:hAnsiTheme="minorHAnsi" w:cstheme="minorHAnsi"/>
                <w:sz w:val="24"/>
              </w:rPr>
              <w:t>Southern Colorado Repertory Theatre</w:t>
            </w:r>
            <w:r>
              <w:rPr>
                <w:rFonts w:asciiTheme="minorHAnsi" w:hAnsiTheme="minorHAnsi" w:cstheme="minorHAnsi"/>
                <w:sz w:val="24"/>
              </w:rPr>
              <w:t>, Trinidad, CO</w:t>
            </w:r>
          </w:p>
        </w:tc>
        <w:tc>
          <w:tcPr>
            <w:tcW w:w="2700" w:type="dxa"/>
          </w:tcPr>
          <w:p w14:paraId="52FFDFBB" w14:textId="352926CD" w:rsidR="00650907" w:rsidRPr="008E1948" w:rsidRDefault="00650907" w:rsidP="00650907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8E1948">
              <w:rPr>
                <w:rFonts w:asciiTheme="minorHAnsi" w:hAnsiTheme="minorHAnsi" w:cstheme="minorHAnsi"/>
                <w:color w:val="auto"/>
                <w:sz w:val="24"/>
              </w:rPr>
              <w:t>M</w:t>
            </w:r>
            <w:r w:rsidRPr="008E1948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usic and lyrics by </w:t>
            </w:r>
            <w:hyperlink r:id="rId11" w:tooltip="Jeff Bowen" w:history="1">
              <w:r w:rsidRPr="008E1948">
                <w:rPr>
                  <w:rFonts w:asciiTheme="minorHAnsi" w:hAnsiTheme="minorHAnsi" w:cstheme="minorHAnsi"/>
                  <w:color w:val="auto"/>
                  <w:sz w:val="24"/>
                  <w:shd w:val="clear" w:color="auto" w:fill="FFFFFF"/>
                </w:rPr>
                <w:t>Jeff Bowen</w:t>
              </w:r>
            </w:hyperlink>
            <w:r w:rsidRPr="008E1948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, Book by </w:t>
            </w:r>
            <w:hyperlink r:id="rId12" w:history="1">
              <w:r w:rsidRPr="008E1948">
                <w:rPr>
                  <w:rFonts w:asciiTheme="minorHAnsi" w:hAnsiTheme="minorHAnsi" w:cstheme="minorHAnsi"/>
                  <w:color w:val="auto"/>
                  <w:sz w:val="24"/>
                  <w:shd w:val="clear" w:color="auto" w:fill="FFFFFF"/>
                </w:rPr>
                <w:t>Hunter Bell</w:t>
              </w:r>
            </w:hyperlink>
          </w:p>
        </w:tc>
        <w:tc>
          <w:tcPr>
            <w:tcW w:w="3420" w:type="dxa"/>
          </w:tcPr>
          <w:p w14:paraId="3D36E313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650907" w:rsidRPr="00F20501" w14:paraId="7835BBB5" w14:textId="77777777" w:rsidTr="00213F31">
        <w:trPr>
          <w:gridAfter w:val="1"/>
          <w:wAfter w:w="18" w:type="dxa"/>
          <w:trHeight w:val="540"/>
        </w:trPr>
        <w:tc>
          <w:tcPr>
            <w:tcW w:w="1998" w:type="dxa"/>
          </w:tcPr>
          <w:p w14:paraId="21AED736" w14:textId="123D442E" w:rsidR="00650907" w:rsidRPr="008E1948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  <w:u w:val="single"/>
              </w:rPr>
            </w:pPr>
            <w:r w:rsidRPr="008E1948">
              <w:rPr>
                <w:rFonts w:asciiTheme="minorHAnsi" w:hAnsiTheme="minorHAnsi"/>
                <w:szCs w:val="22"/>
                <w:u w:val="single"/>
              </w:rPr>
              <w:t>The Women Who Compose for Broadway</w:t>
            </w:r>
          </w:p>
        </w:tc>
        <w:tc>
          <w:tcPr>
            <w:tcW w:w="2700" w:type="dxa"/>
          </w:tcPr>
          <w:p w14:paraId="4B82EC9C" w14:textId="47F8DAD8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Triad Theatre, NYC</w:t>
            </w:r>
          </w:p>
        </w:tc>
        <w:tc>
          <w:tcPr>
            <w:tcW w:w="2700" w:type="dxa"/>
          </w:tcPr>
          <w:p w14:paraId="121438DC" w14:textId="77777777" w:rsidR="00650907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Book by Marjorie Hayes,</w:t>
            </w:r>
          </w:p>
          <w:p w14:paraId="78BC0D23" w14:textId="2D8A0E02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20" w:type="dxa"/>
          </w:tcPr>
          <w:p w14:paraId="6150EA34" w14:textId="13732E7D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Compilation musical featuring various women composers</w:t>
            </w:r>
          </w:p>
        </w:tc>
      </w:tr>
      <w:tr w:rsidR="00650907" w:rsidRPr="00F20501" w14:paraId="5104661E" w14:textId="77777777" w:rsidTr="00213F31">
        <w:trPr>
          <w:gridAfter w:val="1"/>
          <w:wAfter w:w="18" w:type="dxa"/>
          <w:trHeight w:val="540"/>
        </w:trPr>
        <w:tc>
          <w:tcPr>
            <w:tcW w:w="1998" w:type="dxa"/>
          </w:tcPr>
          <w:p w14:paraId="41096375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Wedding Band</w:t>
            </w:r>
            <w:r w:rsidRPr="00F20501">
              <w:rPr>
                <w:rFonts w:asciiTheme="minorHAnsi" w:hAnsiTheme="minorHAnsi"/>
                <w:szCs w:val="22"/>
              </w:rPr>
              <w:t xml:space="preserve"> (staged reading)</w:t>
            </w:r>
          </w:p>
        </w:tc>
        <w:tc>
          <w:tcPr>
            <w:tcW w:w="2700" w:type="dxa"/>
          </w:tcPr>
          <w:p w14:paraId="20396988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Echo Theatre, Dallas, TX</w:t>
            </w:r>
          </w:p>
        </w:tc>
        <w:tc>
          <w:tcPr>
            <w:tcW w:w="2700" w:type="dxa"/>
          </w:tcPr>
          <w:p w14:paraId="55923AB5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By Alice Childress</w:t>
            </w:r>
          </w:p>
        </w:tc>
        <w:tc>
          <w:tcPr>
            <w:tcW w:w="3420" w:type="dxa"/>
          </w:tcPr>
          <w:p w14:paraId="65E30359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650907" w:rsidRPr="00F20501" w14:paraId="5B7AF8F8" w14:textId="77777777" w:rsidTr="00213F31">
        <w:trPr>
          <w:gridAfter w:val="1"/>
          <w:wAfter w:w="18" w:type="dxa"/>
          <w:trHeight w:val="540"/>
        </w:trPr>
        <w:tc>
          <w:tcPr>
            <w:tcW w:w="1998" w:type="dxa"/>
          </w:tcPr>
          <w:p w14:paraId="30CE5F3F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 xml:space="preserve">My Sister in this House 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7828BF43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Wingspan Theatre, Dallas, TX</w:t>
            </w:r>
          </w:p>
        </w:tc>
        <w:tc>
          <w:tcPr>
            <w:tcW w:w="2700" w:type="dxa"/>
          </w:tcPr>
          <w:p w14:paraId="4E3E6334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by Wendy </w:t>
            </w:r>
            <w:proofErr w:type="spellStart"/>
            <w:r w:rsidRPr="00F20501">
              <w:rPr>
                <w:rFonts w:asciiTheme="minorHAnsi" w:hAnsiTheme="minorHAnsi"/>
                <w:szCs w:val="22"/>
              </w:rPr>
              <w:t>Kesselman</w:t>
            </w:r>
            <w:proofErr w:type="spellEnd"/>
          </w:p>
        </w:tc>
        <w:tc>
          <w:tcPr>
            <w:tcW w:w="3420" w:type="dxa"/>
          </w:tcPr>
          <w:p w14:paraId="4A709117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Cited as one of the “Top Ten Productions of 2009” and one of the “Year’s Best Directors”</w:t>
            </w:r>
          </w:p>
        </w:tc>
      </w:tr>
      <w:tr w:rsidR="00650907" w:rsidRPr="00F20501" w14:paraId="15FE9794" w14:textId="77777777" w:rsidTr="00213F31">
        <w:trPr>
          <w:gridAfter w:val="1"/>
          <w:wAfter w:w="18" w:type="dxa"/>
          <w:trHeight w:val="522"/>
        </w:trPr>
        <w:tc>
          <w:tcPr>
            <w:tcW w:w="1998" w:type="dxa"/>
          </w:tcPr>
          <w:p w14:paraId="17AE253A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  <w:u w:val="single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 xml:space="preserve">A </w:t>
            </w:r>
            <w:proofErr w:type="spellStart"/>
            <w:r w:rsidRPr="00F20501">
              <w:rPr>
                <w:rFonts w:asciiTheme="minorHAnsi" w:hAnsiTheme="minorHAnsi"/>
                <w:szCs w:val="22"/>
                <w:u w:val="single"/>
              </w:rPr>
              <w:t>Swiftboat</w:t>
            </w:r>
            <w:proofErr w:type="spellEnd"/>
            <w:r w:rsidRPr="00F20501">
              <w:rPr>
                <w:rFonts w:asciiTheme="minorHAnsi" w:hAnsiTheme="minorHAnsi"/>
                <w:szCs w:val="22"/>
                <w:u w:val="single"/>
              </w:rPr>
              <w:t xml:space="preserve"> Vet for Democrats</w:t>
            </w:r>
          </w:p>
        </w:tc>
        <w:tc>
          <w:tcPr>
            <w:tcW w:w="2700" w:type="dxa"/>
          </w:tcPr>
          <w:p w14:paraId="0ED6E177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Denton County Democrats :30 TV Political Ad</w:t>
            </w:r>
          </w:p>
        </w:tc>
        <w:tc>
          <w:tcPr>
            <w:tcW w:w="2700" w:type="dxa"/>
          </w:tcPr>
          <w:p w14:paraId="649438F7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20" w:type="dxa"/>
          </w:tcPr>
          <w:p w14:paraId="255A586A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650907" w:rsidRPr="00F20501" w14:paraId="5AB3EB53" w14:textId="77777777" w:rsidTr="008C17A5">
        <w:trPr>
          <w:gridAfter w:val="1"/>
          <w:wAfter w:w="18" w:type="dxa"/>
          <w:trHeight w:val="891"/>
        </w:trPr>
        <w:tc>
          <w:tcPr>
            <w:tcW w:w="1998" w:type="dxa"/>
          </w:tcPr>
          <w:p w14:paraId="6309BDAA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Conference of the Birds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07BE05BE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Mary Moody Northern Theatre, Saint Edward’s University, Austin, TX </w:t>
            </w:r>
          </w:p>
        </w:tc>
        <w:tc>
          <w:tcPr>
            <w:tcW w:w="2700" w:type="dxa"/>
          </w:tcPr>
          <w:p w14:paraId="1FEEFB7A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by Jean Claude Carrier and Peter Brook based on tales of Sufi poet Farid </w:t>
            </w:r>
            <w:proofErr w:type="spellStart"/>
            <w:r w:rsidRPr="00F20501">
              <w:rPr>
                <w:rFonts w:asciiTheme="minorHAnsi" w:hAnsiTheme="minorHAnsi"/>
                <w:szCs w:val="22"/>
              </w:rPr>
              <w:t>Uddi</w:t>
            </w:r>
            <w:proofErr w:type="spellEnd"/>
            <w:r w:rsidRPr="00F20501">
              <w:rPr>
                <w:rFonts w:asciiTheme="minorHAnsi" w:hAnsiTheme="minorHAnsi"/>
                <w:szCs w:val="22"/>
              </w:rPr>
              <w:t xml:space="preserve"> Attar</w:t>
            </w:r>
          </w:p>
        </w:tc>
        <w:tc>
          <w:tcPr>
            <w:tcW w:w="3420" w:type="dxa"/>
          </w:tcPr>
          <w:p w14:paraId="2E324CAA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Produced with Equity actors.</w:t>
            </w:r>
          </w:p>
        </w:tc>
      </w:tr>
      <w:tr w:rsidR="00650907" w:rsidRPr="00F20501" w14:paraId="0E1E3BFC" w14:textId="77777777" w:rsidTr="008C17A5">
        <w:trPr>
          <w:gridAfter w:val="1"/>
          <w:wAfter w:w="18" w:type="dxa"/>
          <w:trHeight w:val="234"/>
        </w:trPr>
        <w:tc>
          <w:tcPr>
            <w:tcW w:w="1998" w:type="dxa"/>
          </w:tcPr>
          <w:p w14:paraId="4357B9A0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 xml:space="preserve">The Food Chain </w:t>
            </w:r>
          </w:p>
        </w:tc>
        <w:tc>
          <w:tcPr>
            <w:tcW w:w="2700" w:type="dxa"/>
          </w:tcPr>
          <w:p w14:paraId="17790D3D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Circle Theatre, Fort Worth, TX</w:t>
            </w:r>
          </w:p>
        </w:tc>
        <w:tc>
          <w:tcPr>
            <w:tcW w:w="2700" w:type="dxa"/>
          </w:tcPr>
          <w:p w14:paraId="19FD9609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by Nicky Silver</w:t>
            </w:r>
          </w:p>
        </w:tc>
        <w:tc>
          <w:tcPr>
            <w:tcW w:w="3420" w:type="dxa"/>
          </w:tcPr>
          <w:p w14:paraId="30718594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Cited as one “Top Ten Shows of 2000”</w:t>
            </w:r>
          </w:p>
        </w:tc>
      </w:tr>
      <w:tr w:rsidR="00650907" w:rsidRPr="00F20501" w14:paraId="4447FA3E" w14:textId="77777777" w:rsidTr="00AC6502">
        <w:trPr>
          <w:gridAfter w:val="1"/>
          <w:wAfter w:w="18" w:type="dxa"/>
          <w:trHeight w:val="467"/>
        </w:trPr>
        <w:tc>
          <w:tcPr>
            <w:tcW w:w="1998" w:type="dxa"/>
          </w:tcPr>
          <w:p w14:paraId="38EFF562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Gianni Schicchi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68A58B56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UNT College of Music Summer Opera</w:t>
            </w:r>
          </w:p>
        </w:tc>
        <w:tc>
          <w:tcPr>
            <w:tcW w:w="2700" w:type="dxa"/>
          </w:tcPr>
          <w:p w14:paraId="31DF612C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by Puccini </w:t>
            </w:r>
          </w:p>
        </w:tc>
        <w:tc>
          <w:tcPr>
            <w:tcW w:w="3420" w:type="dxa"/>
          </w:tcPr>
          <w:p w14:paraId="619FA348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650907" w:rsidRPr="00F20501" w14:paraId="5F9CD2EF" w14:textId="77777777" w:rsidTr="008469E2">
        <w:trPr>
          <w:gridAfter w:val="1"/>
          <w:wAfter w:w="18" w:type="dxa"/>
          <w:trHeight w:val="288"/>
        </w:trPr>
        <w:tc>
          <w:tcPr>
            <w:tcW w:w="1998" w:type="dxa"/>
          </w:tcPr>
          <w:p w14:paraId="1857E462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The Nerd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7EE13E7E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Theatre North Texas, Denton</w:t>
            </w:r>
          </w:p>
        </w:tc>
        <w:tc>
          <w:tcPr>
            <w:tcW w:w="2700" w:type="dxa"/>
          </w:tcPr>
          <w:p w14:paraId="22275F23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by Larry Shue</w:t>
            </w:r>
          </w:p>
        </w:tc>
        <w:tc>
          <w:tcPr>
            <w:tcW w:w="3420" w:type="dxa"/>
          </w:tcPr>
          <w:p w14:paraId="5B7982D4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650907" w:rsidRPr="00F20501" w14:paraId="264B260E" w14:textId="77777777" w:rsidTr="008469E2">
        <w:trPr>
          <w:gridAfter w:val="1"/>
          <w:wAfter w:w="18" w:type="dxa"/>
          <w:trHeight w:val="1170"/>
        </w:trPr>
        <w:tc>
          <w:tcPr>
            <w:tcW w:w="1998" w:type="dxa"/>
          </w:tcPr>
          <w:p w14:paraId="1E550573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  <w:lang w:val="es-ES_tradnl"/>
              </w:rPr>
              <w:t>Fuente Ovejuna</w:t>
            </w:r>
            <w:r w:rsidRPr="00F20501">
              <w:rPr>
                <w:rFonts w:asciiTheme="minorHAnsi" w:hAnsiTheme="minorHAnsi"/>
                <w:szCs w:val="22"/>
                <w:lang w:val="es-ES_tradnl"/>
              </w:rPr>
              <w:t xml:space="preserve"> </w:t>
            </w:r>
          </w:p>
          <w:p w14:paraId="3EBED276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  <w:p w14:paraId="399CCFDC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700" w:type="dxa"/>
          </w:tcPr>
          <w:p w14:paraId="4FDF0057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Mary Moody Northern Theatre, Saint Edward’s University, Austin, TX</w:t>
            </w:r>
          </w:p>
        </w:tc>
        <w:tc>
          <w:tcPr>
            <w:tcW w:w="2700" w:type="dxa"/>
          </w:tcPr>
          <w:p w14:paraId="391CE625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proofErr w:type="spellStart"/>
            <w:r w:rsidRPr="00F20501">
              <w:rPr>
                <w:rFonts w:asciiTheme="minorHAnsi" w:hAnsiTheme="minorHAnsi"/>
                <w:szCs w:val="22"/>
                <w:lang w:val="es-ES_tradnl"/>
              </w:rPr>
              <w:t>by</w:t>
            </w:r>
            <w:proofErr w:type="spellEnd"/>
            <w:r w:rsidRPr="00F20501">
              <w:rPr>
                <w:rFonts w:asciiTheme="minorHAnsi" w:hAnsiTheme="minorHAnsi"/>
                <w:szCs w:val="22"/>
                <w:lang w:val="es-ES_tradnl"/>
              </w:rPr>
              <w:t xml:space="preserve"> Lope de Vega, </w:t>
            </w:r>
            <w:r w:rsidRPr="00F20501">
              <w:rPr>
                <w:rFonts w:asciiTheme="minorHAnsi" w:hAnsiTheme="minorHAnsi"/>
                <w:szCs w:val="22"/>
              </w:rPr>
              <w:t xml:space="preserve">translation by Adrian Mitchell, music by Paddy </w:t>
            </w:r>
            <w:proofErr w:type="spellStart"/>
            <w:r w:rsidRPr="00F20501">
              <w:rPr>
                <w:rFonts w:asciiTheme="minorHAnsi" w:hAnsiTheme="minorHAnsi"/>
                <w:szCs w:val="22"/>
              </w:rPr>
              <w:t>Cunneen</w:t>
            </w:r>
            <w:proofErr w:type="spellEnd"/>
            <w:r w:rsidRPr="00F20501">
              <w:rPr>
                <w:rFonts w:asciiTheme="minorHAnsi" w:hAnsiTheme="minorHAnsi"/>
                <w:szCs w:val="22"/>
              </w:rPr>
              <w:t>, second U.S. production of the translation with its original music</w:t>
            </w:r>
          </w:p>
          <w:p w14:paraId="24B5D96F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20" w:type="dxa"/>
          </w:tcPr>
          <w:p w14:paraId="6F632F71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Produced with Equity actors.</w:t>
            </w:r>
          </w:p>
          <w:p w14:paraId="4B200420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Guest Voted “Best Director-Drama” by the Austin Critics’ Table, 1994-95.  Cited as one of the “Top Ten Theatre Experiences of 1994”  </w:t>
            </w:r>
          </w:p>
        </w:tc>
      </w:tr>
      <w:tr w:rsidR="00650907" w:rsidRPr="002322C3" w14:paraId="0093D489" w14:textId="77777777" w:rsidTr="00AC6502">
        <w:trPr>
          <w:trHeight w:val="728"/>
        </w:trPr>
        <w:tc>
          <w:tcPr>
            <w:tcW w:w="1998" w:type="dxa"/>
          </w:tcPr>
          <w:p w14:paraId="2BFFA62D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The Taming of the Shrew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0996E3F1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Three Rivers Shakespeare Festival, Pittsburgh, PA</w:t>
            </w:r>
          </w:p>
        </w:tc>
        <w:tc>
          <w:tcPr>
            <w:tcW w:w="2700" w:type="dxa"/>
          </w:tcPr>
          <w:p w14:paraId="7CB354FC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by William Shakespeare</w:t>
            </w:r>
          </w:p>
        </w:tc>
        <w:tc>
          <w:tcPr>
            <w:tcW w:w="3438" w:type="dxa"/>
            <w:gridSpan w:val="2"/>
          </w:tcPr>
          <w:p w14:paraId="06D04FD8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650907" w:rsidRPr="002322C3" w14:paraId="7472A6DA" w14:textId="77777777" w:rsidTr="008469E2">
        <w:trPr>
          <w:trHeight w:val="765"/>
        </w:trPr>
        <w:tc>
          <w:tcPr>
            <w:tcW w:w="1998" w:type="dxa"/>
          </w:tcPr>
          <w:p w14:paraId="424D2EB0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Customer School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2604E225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Waitress Girl Productions at the Attic Theatre, later the </w:t>
            </w:r>
            <w:proofErr w:type="spellStart"/>
            <w:r w:rsidRPr="00F20501">
              <w:rPr>
                <w:rFonts w:asciiTheme="minorHAnsi" w:hAnsiTheme="minorHAnsi"/>
                <w:szCs w:val="22"/>
              </w:rPr>
              <w:t>McCadden</w:t>
            </w:r>
            <w:proofErr w:type="spellEnd"/>
            <w:r w:rsidRPr="00F20501">
              <w:rPr>
                <w:rFonts w:asciiTheme="minorHAnsi" w:hAnsiTheme="minorHAnsi"/>
                <w:szCs w:val="22"/>
              </w:rPr>
              <w:t xml:space="preserve"> Theatre, LA, CA</w:t>
            </w:r>
          </w:p>
        </w:tc>
        <w:tc>
          <w:tcPr>
            <w:tcW w:w="2700" w:type="dxa"/>
          </w:tcPr>
          <w:p w14:paraId="246459F8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by Kristin Moneagle. </w:t>
            </w:r>
          </w:p>
        </w:tc>
        <w:tc>
          <w:tcPr>
            <w:tcW w:w="3438" w:type="dxa"/>
            <w:gridSpan w:val="2"/>
          </w:tcPr>
          <w:p w14:paraId="38DC3F3C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Developed work with author</w:t>
            </w:r>
          </w:p>
        </w:tc>
      </w:tr>
      <w:tr w:rsidR="00650907" w:rsidRPr="002322C3" w14:paraId="75D67CE6" w14:textId="77777777" w:rsidTr="009777AC">
        <w:trPr>
          <w:trHeight w:val="639"/>
        </w:trPr>
        <w:tc>
          <w:tcPr>
            <w:tcW w:w="1998" w:type="dxa"/>
          </w:tcPr>
          <w:p w14:paraId="6D77F307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lastRenderedPageBreak/>
              <w:t>Tanglin’ Hearts</w:t>
            </w:r>
            <w:r w:rsidRPr="00F20501">
              <w:rPr>
                <w:rFonts w:asciiTheme="minorHAnsi" w:hAnsiTheme="minorHAnsi"/>
                <w:szCs w:val="22"/>
              </w:rPr>
              <w:t xml:space="preserve"> (staged reading)</w:t>
            </w:r>
          </w:p>
        </w:tc>
        <w:tc>
          <w:tcPr>
            <w:tcW w:w="2700" w:type="dxa"/>
          </w:tcPr>
          <w:p w14:paraId="2DB33ADF" w14:textId="432BB435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Sierra Repertory Theatre, Sonora, CA</w:t>
            </w:r>
          </w:p>
        </w:tc>
        <w:tc>
          <w:tcPr>
            <w:tcW w:w="2700" w:type="dxa"/>
          </w:tcPr>
          <w:p w14:paraId="4FE64312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Book, music and lyrics by Zora Margolis</w:t>
            </w:r>
          </w:p>
        </w:tc>
        <w:tc>
          <w:tcPr>
            <w:tcW w:w="3438" w:type="dxa"/>
            <w:gridSpan w:val="2"/>
          </w:tcPr>
          <w:p w14:paraId="4FA7DD02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Taylor Playwriting Contest Finalist</w:t>
            </w:r>
          </w:p>
        </w:tc>
      </w:tr>
      <w:tr w:rsidR="00650907" w:rsidRPr="002322C3" w14:paraId="6B783F96" w14:textId="77777777" w:rsidTr="008469E2">
        <w:trPr>
          <w:trHeight w:val="522"/>
        </w:trPr>
        <w:tc>
          <w:tcPr>
            <w:tcW w:w="1998" w:type="dxa"/>
          </w:tcPr>
          <w:p w14:paraId="40828854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Colonization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6AB4D342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Hector Productions, </w:t>
            </w:r>
            <w:proofErr w:type="spellStart"/>
            <w:r w:rsidRPr="00F20501">
              <w:rPr>
                <w:rFonts w:asciiTheme="minorHAnsi" w:hAnsiTheme="minorHAnsi"/>
                <w:szCs w:val="22"/>
              </w:rPr>
              <w:t>Whitefire</w:t>
            </w:r>
            <w:proofErr w:type="spellEnd"/>
            <w:r w:rsidRPr="00F20501">
              <w:rPr>
                <w:rFonts w:asciiTheme="minorHAnsi" w:hAnsiTheme="minorHAnsi"/>
                <w:szCs w:val="22"/>
              </w:rPr>
              <w:t xml:space="preserve"> Theatre, LA, CA </w:t>
            </w:r>
          </w:p>
        </w:tc>
        <w:tc>
          <w:tcPr>
            <w:tcW w:w="2700" w:type="dxa"/>
          </w:tcPr>
          <w:p w14:paraId="36197587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by David Lyon-Buchanan </w:t>
            </w:r>
          </w:p>
        </w:tc>
        <w:tc>
          <w:tcPr>
            <w:tcW w:w="3438" w:type="dxa"/>
            <w:gridSpan w:val="2"/>
          </w:tcPr>
          <w:p w14:paraId="09BE7AC3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650907" w:rsidRPr="002322C3" w14:paraId="55DC4D7F" w14:textId="77777777" w:rsidTr="00AC6502">
        <w:trPr>
          <w:trHeight w:val="557"/>
        </w:trPr>
        <w:tc>
          <w:tcPr>
            <w:tcW w:w="1998" w:type="dxa"/>
          </w:tcPr>
          <w:p w14:paraId="7F2C58E5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Beirut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635B4FB0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Union College, </w:t>
            </w:r>
            <w:proofErr w:type="spellStart"/>
            <w:r w:rsidRPr="00F20501">
              <w:rPr>
                <w:rFonts w:asciiTheme="minorHAnsi" w:hAnsiTheme="minorHAnsi"/>
                <w:szCs w:val="22"/>
              </w:rPr>
              <w:t>Schenectady,NY</w:t>
            </w:r>
            <w:proofErr w:type="spellEnd"/>
          </w:p>
        </w:tc>
        <w:tc>
          <w:tcPr>
            <w:tcW w:w="2700" w:type="dxa"/>
          </w:tcPr>
          <w:p w14:paraId="410CEE93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by Alan Bowne </w:t>
            </w:r>
          </w:p>
        </w:tc>
        <w:tc>
          <w:tcPr>
            <w:tcW w:w="3438" w:type="dxa"/>
            <w:gridSpan w:val="2"/>
          </w:tcPr>
          <w:p w14:paraId="28295CDD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650907" w:rsidRPr="002322C3" w14:paraId="674FA2C6" w14:textId="77777777" w:rsidTr="00AC6502">
        <w:trPr>
          <w:trHeight w:val="530"/>
        </w:trPr>
        <w:tc>
          <w:tcPr>
            <w:tcW w:w="1998" w:type="dxa"/>
          </w:tcPr>
          <w:p w14:paraId="7F95D85A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All’s Well That Ends Well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3299DF05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Actor’s Shakespeare Company, Albany, NY</w:t>
            </w:r>
          </w:p>
        </w:tc>
        <w:tc>
          <w:tcPr>
            <w:tcW w:w="2700" w:type="dxa"/>
          </w:tcPr>
          <w:p w14:paraId="540D9310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by William Shakespeare </w:t>
            </w:r>
          </w:p>
        </w:tc>
        <w:tc>
          <w:tcPr>
            <w:tcW w:w="3438" w:type="dxa"/>
            <w:gridSpan w:val="2"/>
          </w:tcPr>
          <w:p w14:paraId="27CFBB42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650907" w:rsidRPr="002322C3" w14:paraId="6A097429" w14:textId="77777777" w:rsidTr="00AC6502">
        <w:trPr>
          <w:trHeight w:val="720"/>
        </w:trPr>
        <w:tc>
          <w:tcPr>
            <w:tcW w:w="1998" w:type="dxa"/>
          </w:tcPr>
          <w:p w14:paraId="752470ED" w14:textId="31EFA178" w:rsidR="00650907" w:rsidRPr="002322C3" w:rsidRDefault="00650907" w:rsidP="00650907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2322C3">
              <w:rPr>
                <w:rFonts w:asciiTheme="minorHAnsi" w:hAnsiTheme="minorHAnsi"/>
                <w:sz w:val="24"/>
                <w:u w:val="single"/>
              </w:rPr>
              <w:t>Marat/Sade</w:t>
            </w:r>
            <w:r w:rsidRPr="002322C3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and movement director</w:t>
            </w:r>
          </w:p>
          <w:p w14:paraId="120D1CA0" w14:textId="77777777" w:rsidR="00650907" w:rsidRPr="002322C3" w:rsidRDefault="00650907" w:rsidP="00650907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2700" w:type="dxa"/>
          </w:tcPr>
          <w:p w14:paraId="1C0FE897" w14:textId="77777777" w:rsidR="00650907" w:rsidRPr="002322C3" w:rsidRDefault="00650907" w:rsidP="00650907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2322C3">
              <w:rPr>
                <w:rFonts w:asciiTheme="minorHAnsi" w:hAnsiTheme="minorHAnsi"/>
                <w:sz w:val="24"/>
              </w:rPr>
              <w:t>Skidmore Theatre, Saratoga Springs, NY</w:t>
            </w:r>
          </w:p>
        </w:tc>
        <w:tc>
          <w:tcPr>
            <w:tcW w:w="2700" w:type="dxa"/>
          </w:tcPr>
          <w:p w14:paraId="295AA0C1" w14:textId="77777777" w:rsidR="00650907" w:rsidRPr="002322C3" w:rsidRDefault="00650907" w:rsidP="00650907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2322C3">
              <w:rPr>
                <w:rFonts w:asciiTheme="minorHAnsi" w:hAnsiTheme="minorHAnsi"/>
                <w:sz w:val="24"/>
              </w:rPr>
              <w:t xml:space="preserve">by Peter Weiss, translation by Adrian Mitchell,  music by Richard </w:t>
            </w:r>
            <w:proofErr w:type="spellStart"/>
            <w:r w:rsidRPr="002322C3">
              <w:rPr>
                <w:rFonts w:asciiTheme="minorHAnsi" w:hAnsiTheme="minorHAnsi"/>
                <w:sz w:val="24"/>
              </w:rPr>
              <w:t>Peaslee</w:t>
            </w:r>
            <w:proofErr w:type="spellEnd"/>
          </w:p>
        </w:tc>
        <w:tc>
          <w:tcPr>
            <w:tcW w:w="3438" w:type="dxa"/>
            <w:gridSpan w:val="2"/>
          </w:tcPr>
          <w:p w14:paraId="14D5D2EC" w14:textId="77777777" w:rsidR="00650907" w:rsidRPr="002322C3" w:rsidRDefault="00650907" w:rsidP="00650907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650907" w:rsidRPr="002322C3" w14:paraId="48BA15D7" w14:textId="77777777" w:rsidTr="00AC6502">
        <w:trPr>
          <w:trHeight w:val="460"/>
        </w:trPr>
        <w:tc>
          <w:tcPr>
            <w:tcW w:w="1998" w:type="dxa"/>
          </w:tcPr>
          <w:p w14:paraId="07BA2D3A" w14:textId="77777777" w:rsidR="00650907" w:rsidRPr="002322C3" w:rsidRDefault="00650907" w:rsidP="00650907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2322C3">
              <w:rPr>
                <w:rFonts w:asciiTheme="minorHAnsi" w:hAnsiTheme="minorHAnsi"/>
                <w:sz w:val="24"/>
                <w:u w:val="single"/>
              </w:rPr>
              <w:t>Curse of the Starving Class</w:t>
            </w:r>
            <w:r w:rsidRPr="002322C3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2700" w:type="dxa"/>
          </w:tcPr>
          <w:p w14:paraId="0C65C5DE" w14:textId="77777777" w:rsidR="00650907" w:rsidRPr="002322C3" w:rsidRDefault="00650907" w:rsidP="00650907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2322C3">
              <w:rPr>
                <w:rFonts w:asciiTheme="minorHAnsi" w:hAnsiTheme="minorHAnsi"/>
                <w:sz w:val="24"/>
              </w:rPr>
              <w:t>Fullerton College, Fullerton CA</w:t>
            </w:r>
          </w:p>
        </w:tc>
        <w:tc>
          <w:tcPr>
            <w:tcW w:w="2700" w:type="dxa"/>
          </w:tcPr>
          <w:p w14:paraId="3764872D" w14:textId="77777777" w:rsidR="00650907" w:rsidRPr="002322C3" w:rsidRDefault="00650907" w:rsidP="00650907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2322C3">
              <w:rPr>
                <w:rFonts w:asciiTheme="minorHAnsi" w:hAnsiTheme="minorHAnsi"/>
                <w:sz w:val="24"/>
              </w:rPr>
              <w:t>by Sam Shepard</w:t>
            </w:r>
          </w:p>
        </w:tc>
        <w:tc>
          <w:tcPr>
            <w:tcW w:w="3438" w:type="dxa"/>
            <w:gridSpan w:val="2"/>
          </w:tcPr>
          <w:p w14:paraId="26A2A5A9" w14:textId="77777777" w:rsidR="00650907" w:rsidRPr="002322C3" w:rsidRDefault="00650907" w:rsidP="00650907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650907" w:rsidRPr="002322C3" w14:paraId="7BE8BD1A" w14:textId="77777777" w:rsidTr="00AC6502">
        <w:trPr>
          <w:trHeight w:val="548"/>
        </w:trPr>
        <w:tc>
          <w:tcPr>
            <w:tcW w:w="1998" w:type="dxa"/>
          </w:tcPr>
          <w:p w14:paraId="25E4C3F5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Passions and Binges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543E423A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Actor’s Information Project, New York, NY</w:t>
            </w:r>
          </w:p>
        </w:tc>
        <w:tc>
          <w:tcPr>
            <w:tcW w:w="2700" w:type="dxa"/>
          </w:tcPr>
          <w:p w14:paraId="737F9C0F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New pieces by various authors</w:t>
            </w:r>
          </w:p>
        </w:tc>
        <w:tc>
          <w:tcPr>
            <w:tcW w:w="3438" w:type="dxa"/>
            <w:gridSpan w:val="2"/>
          </w:tcPr>
          <w:p w14:paraId="0192E85C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650907" w:rsidRPr="002322C3" w14:paraId="512436E4" w14:textId="77777777" w:rsidTr="00AC6502">
        <w:trPr>
          <w:trHeight w:val="460"/>
        </w:trPr>
        <w:tc>
          <w:tcPr>
            <w:tcW w:w="1998" w:type="dxa"/>
          </w:tcPr>
          <w:p w14:paraId="2AAB8AAE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Picnic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11F3FA5F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Fullerton College, Fullerton CA</w:t>
            </w:r>
          </w:p>
        </w:tc>
        <w:tc>
          <w:tcPr>
            <w:tcW w:w="2700" w:type="dxa"/>
          </w:tcPr>
          <w:p w14:paraId="57D8DB16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by William Inge</w:t>
            </w:r>
          </w:p>
        </w:tc>
        <w:tc>
          <w:tcPr>
            <w:tcW w:w="3438" w:type="dxa"/>
            <w:gridSpan w:val="2"/>
          </w:tcPr>
          <w:p w14:paraId="3559CD42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</w:tr>
      <w:tr w:rsidR="00650907" w:rsidRPr="002322C3" w14:paraId="68A48736" w14:textId="77777777" w:rsidTr="00AC6502">
        <w:trPr>
          <w:trHeight w:val="720"/>
        </w:trPr>
        <w:tc>
          <w:tcPr>
            <w:tcW w:w="1998" w:type="dxa"/>
          </w:tcPr>
          <w:p w14:paraId="755AA177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All Soul’s Day</w:t>
            </w:r>
          </w:p>
          <w:p w14:paraId="30F14DDD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700" w:type="dxa"/>
          </w:tcPr>
          <w:p w14:paraId="3444E609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Manhattan Project’s Interdisciplinary Lab, </w:t>
            </w:r>
          </w:p>
          <w:p w14:paraId="5239BD70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New York, NY</w:t>
            </w:r>
          </w:p>
        </w:tc>
        <w:tc>
          <w:tcPr>
            <w:tcW w:w="2700" w:type="dxa"/>
          </w:tcPr>
          <w:p w14:paraId="0C25472F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Co-creator/Director </w:t>
            </w:r>
          </w:p>
        </w:tc>
        <w:tc>
          <w:tcPr>
            <w:tcW w:w="3438" w:type="dxa"/>
            <w:gridSpan w:val="2"/>
          </w:tcPr>
          <w:p w14:paraId="0D289338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An event at Montauk, NY, referred to in André Gregory’s film </w:t>
            </w:r>
            <w:r w:rsidRPr="00F20501">
              <w:rPr>
                <w:rFonts w:asciiTheme="minorHAnsi" w:hAnsiTheme="minorHAnsi"/>
                <w:szCs w:val="22"/>
                <w:u w:val="single"/>
              </w:rPr>
              <w:t>My Dinner With André</w:t>
            </w:r>
            <w:r w:rsidRPr="00F20501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650907" w:rsidRPr="002322C3" w14:paraId="146D0A06" w14:textId="77777777" w:rsidTr="00AC6502">
        <w:trPr>
          <w:trHeight w:val="512"/>
        </w:trPr>
        <w:tc>
          <w:tcPr>
            <w:tcW w:w="1998" w:type="dxa"/>
          </w:tcPr>
          <w:p w14:paraId="0AE4017B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Open House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68197D82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Theatre Project,</w:t>
            </w:r>
          </w:p>
          <w:p w14:paraId="34F0DC6A" w14:textId="77777777" w:rsidR="00650907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Baltimore, MD</w:t>
            </w:r>
          </w:p>
          <w:p w14:paraId="17448F79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700" w:type="dxa"/>
          </w:tcPr>
          <w:p w14:paraId="3C40DAF1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Co-creator/Director </w:t>
            </w:r>
          </w:p>
        </w:tc>
        <w:tc>
          <w:tcPr>
            <w:tcW w:w="3438" w:type="dxa"/>
            <w:gridSpan w:val="2"/>
          </w:tcPr>
          <w:p w14:paraId="1F1C1C0E" w14:textId="77777777" w:rsidR="00650907" w:rsidRPr="00F20501" w:rsidRDefault="00650907" w:rsidP="00650907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A para-theatre event</w:t>
            </w:r>
          </w:p>
        </w:tc>
      </w:tr>
    </w:tbl>
    <w:p w14:paraId="36263FDA" w14:textId="77777777" w:rsidR="00E920EF" w:rsidRPr="002322C3" w:rsidRDefault="00700DF0" w:rsidP="00421776">
      <w:pPr>
        <w:spacing w:after="0" w:line="240" w:lineRule="auto"/>
        <w:rPr>
          <w:rFonts w:ascii="Freestyle Script" w:hAnsi="Freestyle Script"/>
          <w:b/>
          <w:sz w:val="24"/>
        </w:rPr>
      </w:pPr>
      <w:r w:rsidRPr="002322C3">
        <w:rPr>
          <w:rFonts w:ascii="Freestyle Script" w:hAnsi="Freestyle Script"/>
          <w:b/>
          <w:sz w:val="24"/>
        </w:rPr>
        <w:t>UNIVERSITY PRODUCTIONS (AS FACULTY)</w:t>
      </w: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1998"/>
        <w:gridCol w:w="2700"/>
        <w:gridCol w:w="30"/>
        <w:gridCol w:w="2922"/>
        <w:gridCol w:w="18"/>
        <w:gridCol w:w="2772"/>
      </w:tblGrid>
      <w:tr w:rsidR="00065741" w:rsidRPr="002322C3" w14:paraId="0B687C10" w14:textId="77777777" w:rsidTr="00A348A4">
        <w:trPr>
          <w:trHeight w:val="80"/>
        </w:trPr>
        <w:tc>
          <w:tcPr>
            <w:tcW w:w="1998" w:type="dxa"/>
          </w:tcPr>
          <w:p w14:paraId="746C6675" w14:textId="77777777" w:rsidR="00065741" w:rsidRPr="00F20501" w:rsidRDefault="00065741" w:rsidP="00065741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700" w:type="dxa"/>
          </w:tcPr>
          <w:p w14:paraId="7DA395A7" w14:textId="77777777" w:rsidR="00065741" w:rsidRPr="00F20501" w:rsidRDefault="00065741" w:rsidP="004B35F0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52" w:type="dxa"/>
            <w:gridSpan w:val="2"/>
          </w:tcPr>
          <w:p w14:paraId="07B13151" w14:textId="77777777" w:rsidR="00065741" w:rsidRPr="00F20501" w:rsidRDefault="00065741" w:rsidP="004B35F0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790" w:type="dxa"/>
            <w:gridSpan w:val="2"/>
          </w:tcPr>
          <w:p w14:paraId="33BD9777" w14:textId="77777777" w:rsidR="00065741" w:rsidRPr="002322C3" w:rsidRDefault="00065741" w:rsidP="00094C69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AC6502" w:rsidRPr="002322C3" w14:paraId="52153170" w14:textId="77777777" w:rsidTr="002C5A53">
        <w:trPr>
          <w:trHeight w:val="537"/>
        </w:trPr>
        <w:tc>
          <w:tcPr>
            <w:tcW w:w="1998" w:type="dxa"/>
          </w:tcPr>
          <w:p w14:paraId="426C1E65" w14:textId="77777777" w:rsidR="004B35F0" w:rsidRDefault="004B35F0" w:rsidP="007007EA">
            <w:pPr>
              <w:spacing w:after="0" w:line="240" w:lineRule="auto"/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szCs w:val="22"/>
                <w:u w:val="single"/>
              </w:rPr>
              <w:t>Stage Kiss</w:t>
            </w:r>
            <w:r w:rsidRPr="00F20501">
              <w:rPr>
                <w:rFonts w:asciiTheme="minorHAnsi" w:hAnsiTheme="minorHAnsi"/>
                <w:szCs w:val="22"/>
                <w:u w:val="single"/>
              </w:rPr>
              <w:t xml:space="preserve"> </w:t>
            </w:r>
          </w:p>
          <w:p w14:paraId="48D6E574" w14:textId="77777777" w:rsidR="004B35F0" w:rsidRDefault="004B35F0" w:rsidP="007007EA">
            <w:pPr>
              <w:spacing w:after="0" w:line="240" w:lineRule="auto"/>
              <w:rPr>
                <w:rFonts w:asciiTheme="minorHAnsi" w:hAnsiTheme="minorHAnsi"/>
                <w:szCs w:val="22"/>
                <w:u w:val="single"/>
              </w:rPr>
            </w:pPr>
          </w:p>
          <w:p w14:paraId="772D6808" w14:textId="77777777" w:rsidR="004B35F0" w:rsidRDefault="004B35F0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Picasso at the Lapin Agile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  <w:p w14:paraId="23FCF365" w14:textId="77777777" w:rsidR="00560B27" w:rsidRPr="00F20501" w:rsidRDefault="00560B2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Vincent in Brixton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3A12202A" w14:textId="77777777" w:rsidR="004B35F0" w:rsidRPr="00F20501" w:rsidRDefault="004B35F0" w:rsidP="004B35F0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University of North Texas, </w:t>
            </w:r>
          </w:p>
          <w:p w14:paraId="6468C71E" w14:textId="77777777" w:rsidR="004B35F0" w:rsidRDefault="004B35F0" w:rsidP="004B35F0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Denton, TX</w:t>
            </w:r>
          </w:p>
          <w:p w14:paraId="22ABBE44" w14:textId="77777777" w:rsidR="00560B27" w:rsidRPr="00F20501" w:rsidRDefault="004B35F0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</w:t>
            </w:r>
            <w:r w:rsidR="00560B27" w:rsidRPr="00F20501">
              <w:rPr>
                <w:rFonts w:asciiTheme="minorHAnsi" w:hAnsiTheme="minorHAnsi"/>
                <w:szCs w:val="22"/>
              </w:rPr>
              <w:t xml:space="preserve">niversity of North Texas, </w:t>
            </w:r>
          </w:p>
          <w:p w14:paraId="31AEED8D" w14:textId="77777777" w:rsidR="00560B27" w:rsidRDefault="00560B27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Denton, TX</w:t>
            </w:r>
          </w:p>
          <w:p w14:paraId="1EDC1291" w14:textId="77777777" w:rsidR="004B35F0" w:rsidRPr="00F20501" w:rsidRDefault="004B35F0" w:rsidP="004B35F0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University of North Texas, </w:t>
            </w:r>
          </w:p>
          <w:p w14:paraId="7BC0FE11" w14:textId="77777777" w:rsidR="004B35F0" w:rsidRPr="00F20501" w:rsidRDefault="004B35F0" w:rsidP="004B35F0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Denton, TX</w:t>
            </w:r>
          </w:p>
        </w:tc>
        <w:tc>
          <w:tcPr>
            <w:tcW w:w="2952" w:type="dxa"/>
            <w:gridSpan w:val="2"/>
          </w:tcPr>
          <w:p w14:paraId="35DFD7A0" w14:textId="77777777" w:rsidR="004B35F0" w:rsidRDefault="004B35F0" w:rsidP="004B35F0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by Sarah Ruhl</w:t>
            </w:r>
          </w:p>
          <w:p w14:paraId="675FDBEE" w14:textId="77777777" w:rsidR="004B35F0" w:rsidRDefault="004B35F0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  <w:p w14:paraId="63852C40" w14:textId="77777777" w:rsidR="004B35F0" w:rsidRDefault="004B35F0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</w:t>
            </w:r>
            <w:r w:rsidRPr="00F20501">
              <w:rPr>
                <w:rFonts w:asciiTheme="minorHAnsi" w:hAnsiTheme="minorHAnsi"/>
                <w:szCs w:val="22"/>
              </w:rPr>
              <w:t>y Steve Martin</w:t>
            </w:r>
          </w:p>
          <w:p w14:paraId="06FF7795" w14:textId="77777777" w:rsidR="004B35F0" w:rsidRDefault="004B35F0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  <w:p w14:paraId="119B4AED" w14:textId="77777777" w:rsidR="00560B27" w:rsidRPr="00F20501" w:rsidRDefault="004B35F0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</w:t>
            </w:r>
            <w:r w:rsidR="00560B27" w:rsidRPr="00F20501">
              <w:rPr>
                <w:rFonts w:asciiTheme="minorHAnsi" w:hAnsiTheme="minorHAnsi"/>
                <w:szCs w:val="22"/>
              </w:rPr>
              <w:t>y Nicholas Wright</w:t>
            </w:r>
          </w:p>
        </w:tc>
        <w:tc>
          <w:tcPr>
            <w:tcW w:w="2790" w:type="dxa"/>
            <w:gridSpan w:val="2"/>
          </w:tcPr>
          <w:p w14:paraId="0D9617A1" w14:textId="77777777" w:rsidR="00560B27" w:rsidRPr="00573A50" w:rsidRDefault="004B35F0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573A50">
              <w:rPr>
                <w:rFonts w:asciiTheme="minorHAnsi" w:hAnsiTheme="minorHAnsi"/>
                <w:szCs w:val="22"/>
              </w:rPr>
              <w:t xml:space="preserve">Original music by Todd Almond, David </w:t>
            </w:r>
            <w:proofErr w:type="spellStart"/>
            <w:r w:rsidRPr="00573A50">
              <w:rPr>
                <w:rFonts w:asciiTheme="minorHAnsi" w:hAnsiTheme="minorHAnsi"/>
                <w:szCs w:val="22"/>
              </w:rPr>
              <w:t>Dabbon</w:t>
            </w:r>
            <w:proofErr w:type="spellEnd"/>
          </w:p>
        </w:tc>
      </w:tr>
      <w:tr w:rsidR="00AC6502" w:rsidRPr="002322C3" w14:paraId="7FC64F9C" w14:textId="77777777" w:rsidTr="002C5A53">
        <w:trPr>
          <w:trHeight w:val="540"/>
        </w:trPr>
        <w:tc>
          <w:tcPr>
            <w:tcW w:w="1998" w:type="dxa"/>
          </w:tcPr>
          <w:p w14:paraId="12166723" w14:textId="79E5B747" w:rsidR="00560B27" w:rsidRPr="00F20501" w:rsidRDefault="00560B2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 xml:space="preserve">The </w:t>
            </w:r>
            <w:proofErr w:type="spellStart"/>
            <w:r w:rsidRPr="00F20501">
              <w:rPr>
                <w:rFonts w:asciiTheme="minorHAnsi" w:hAnsiTheme="minorHAnsi"/>
                <w:szCs w:val="22"/>
                <w:u w:val="single"/>
              </w:rPr>
              <w:t>Threepenny</w:t>
            </w:r>
            <w:proofErr w:type="spellEnd"/>
            <w:r w:rsidRPr="00F20501">
              <w:rPr>
                <w:rFonts w:asciiTheme="minorHAnsi" w:hAnsiTheme="minorHAnsi"/>
                <w:szCs w:val="22"/>
                <w:u w:val="single"/>
              </w:rPr>
              <w:t xml:space="preserve"> Opera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  <w:r w:rsidR="008E1948">
              <w:rPr>
                <w:rFonts w:asciiTheme="minorHAnsi" w:hAnsiTheme="minorHAnsi"/>
                <w:szCs w:val="22"/>
              </w:rPr>
              <w:t>and movement director</w:t>
            </w:r>
          </w:p>
        </w:tc>
        <w:tc>
          <w:tcPr>
            <w:tcW w:w="2700" w:type="dxa"/>
          </w:tcPr>
          <w:p w14:paraId="007F6E34" w14:textId="77777777" w:rsidR="00560B27" w:rsidRPr="00F20501" w:rsidRDefault="00560B27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University of North Texas, </w:t>
            </w:r>
          </w:p>
          <w:p w14:paraId="33B3751E" w14:textId="77777777" w:rsidR="00560B27" w:rsidRPr="00F20501" w:rsidRDefault="00560B27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Denton, TX</w:t>
            </w:r>
          </w:p>
        </w:tc>
        <w:tc>
          <w:tcPr>
            <w:tcW w:w="2952" w:type="dxa"/>
            <w:gridSpan w:val="2"/>
          </w:tcPr>
          <w:p w14:paraId="06A0CA88" w14:textId="77777777" w:rsidR="00560B27" w:rsidRPr="00F20501" w:rsidRDefault="00560B2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by Bertolt Brecht and Kurt Weill</w:t>
            </w:r>
          </w:p>
        </w:tc>
        <w:tc>
          <w:tcPr>
            <w:tcW w:w="2790" w:type="dxa"/>
            <w:gridSpan w:val="2"/>
          </w:tcPr>
          <w:p w14:paraId="61867F16" w14:textId="77777777" w:rsidR="00560B27" w:rsidRPr="00630564" w:rsidRDefault="00A348A4" w:rsidP="00A348A4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Weill Foundation Award</w:t>
            </w:r>
          </w:p>
        </w:tc>
      </w:tr>
      <w:tr w:rsidR="00AC6502" w:rsidRPr="002322C3" w14:paraId="433CC041" w14:textId="77777777" w:rsidTr="002C5A53">
        <w:trPr>
          <w:trHeight w:val="460"/>
        </w:trPr>
        <w:tc>
          <w:tcPr>
            <w:tcW w:w="1998" w:type="dxa"/>
          </w:tcPr>
          <w:p w14:paraId="75E9094E" w14:textId="77777777" w:rsidR="00560B27" w:rsidRPr="00F20501" w:rsidRDefault="00560B2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A Lie of the Mind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0816FC6F" w14:textId="77777777" w:rsidR="00560B27" w:rsidRPr="00F20501" w:rsidRDefault="00560B27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University of North Texas, </w:t>
            </w:r>
          </w:p>
          <w:p w14:paraId="74DEF4FB" w14:textId="77777777" w:rsidR="00560B27" w:rsidRPr="00F20501" w:rsidRDefault="00560B27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Denton, TX</w:t>
            </w:r>
          </w:p>
        </w:tc>
        <w:tc>
          <w:tcPr>
            <w:tcW w:w="2952" w:type="dxa"/>
            <w:gridSpan w:val="2"/>
          </w:tcPr>
          <w:p w14:paraId="2869260A" w14:textId="77777777" w:rsidR="00560B27" w:rsidRPr="00F20501" w:rsidRDefault="00560B2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by Sam Shepard</w:t>
            </w:r>
          </w:p>
        </w:tc>
        <w:tc>
          <w:tcPr>
            <w:tcW w:w="2790" w:type="dxa"/>
            <w:gridSpan w:val="2"/>
          </w:tcPr>
          <w:p w14:paraId="64E513FD" w14:textId="77777777" w:rsidR="00560B27" w:rsidRPr="002322C3" w:rsidRDefault="00560B27" w:rsidP="007007EA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AC6502" w:rsidRPr="002322C3" w14:paraId="39BB1FDE" w14:textId="77777777" w:rsidTr="00630564">
        <w:trPr>
          <w:trHeight w:val="792"/>
        </w:trPr>
        <w:tc>
          <w:tcPr>
            <w:tcW w:w="1998" w:type="dxa"/>
          </w:tcPr>
          <w:p w14:paraId="0CA8544F" w14:textId="77777777" w:rsidR="00560B27" w:rsidRPr="00F20501" w:rsidRDefault="00560B2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The Country Wife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30" w:type="dxa"/>
            <w:gridSpan w:val="2"/>
          </w:tcPr>
          <w:p w14:paraId="30B7143F" w14:textId="77777777" w:rsidR="00DB59AE" w:rsidRPr="00F20501" w:rsidRDefault="00560B27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Universi</w:t>
            </w:r>
            <w:r w:rsidR="009777AC" w:rsidRPr="00F20501">
              <w:rPr>
                <w:rFonts w:asciiTheme="minorHAnsi" w:hAnsiTheme="minorHAnsi"/>
                <w:szCs w:val="22"/>
              </w:rPr>
              <w:t xml:space="preserve">ty of North Texas, </w:t>
            </w:r>
          </w:p>
          <w:p w14:paraId="7A907B8A" w14:textId="6AEC58B4" w:rsidR="00560B27" w:rsidRPr="00F20501" w:rsidRDefault="009777AC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Denton, TX, directed</w:t>
            </w:r>
            <w:r w:rsidR="00560B27" w:rsidRPr="00F20501">
              <w:rPr>
                <w:rFonts w:asciiTheme="minorHAnsi" w:hAnsiTheme="minorHAnsi"/>
                <w:szCs w:val="22"/>
              </w:rPr>
              <w:t xml:space="preserve"> for </w:t>
            </w:r>
            <w:r w:rsidR="00573A50">
              <w:rPr>
                <w:rFonts w:asciiTheme="minorHAnsi" w:hAnsiTheme="minorHAnsi"/>
                <w:szCs w:val="22"/>
              </w:rPr>
              <w:br/>
            </w:r>
            <w:r w:rsidR="00560B27" w:rsidRPr="00F20501">
              <w:rPr>
                <w:rFonts w:asciiTheme="minorHAnsi" w:hAnsiTheme="minorHAnsi"/>
                <w:szCs w:val="22"/>
              </w:rPr>
              <w:t>NTTV Cable Television</w:t>
            </w:r>
          </w:p>
        </w:tc>
        <w:tc>
          <w:tcPr>
            <w:tcW w:w="2940" w:type="dxa"/>
            <w:gridSpan w:val="2"/>
          </w:tcPr>
          <w:p w14:paraId="13E0685A" w14:textId="77777777" w:rsidR="00560B27" w:rsidRPr="00F20501" w:rsidRDefault="00560B2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by William Wycherley</w:t>
            </w:r>
          </w:p>
          <w:p w14:paraId="23100B0E" w14:textId="77777777" w:rsidR="00560B27" w:rsidRPr="00F20501" w:rsidRDefault="00560B2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772" w:type="dxa"/>
          </w:tcPr>
          <w:p w14:paraId="3984E111" w14:textId="77777777" w:rsidR="00560B27" w:rsidRPr="00F20501" w:rsidRDefault="008469E2" w:rsidP="008C17A5">
            <w:pPr>
              <w:spacing w:after="0" w:line="240" w:lineRule="auto"/>
              <w:ind w:hanging="252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     </w:t>
            </w:r>
            <w:r w:rsidR="00560B27" w:rsidRPr="00F20501">
              <w:rPr>
                <w:rFonts w:asciiTheme="minorHAnsi" w:hAnsiTheme="minorHAnsi"/>
                <w:szCs w:val="22"/>
              </w:rPr>
              <w:t>Per</w:t>
            </w:r>
            <w:r w:rsidR="008C17A5" w:rsidRPr="00F20501">
              <w:rPr>
                <w:rFonts w:asciiTheme="minorHAnsi" w:hAnsiTheme="minorHAnsi"/>
                <w:szCs w:val="22"/>
              </w:rPr>
              <w:t xml:space="preserve">formance was chosen as the main </w:t>
            </w:r>
            <w:r w:rsidR="00560B27" w:rsidRPr="00F20501">
              <w:rPr>
                <w:rFonts w:asciiTheme="minorHAnsi" w:hAnsiTheme="minorHAnsi"/>
                <w:szCs w:val="22"/>
              </w:rPr>
              <w:t xml:space="preserve">event of South Central Eighteenth-Century Studies Conference </w:t>
            </w:r>
          </w:p>
        </w:tc>
      </w:tr>
      <w:tr w:rsidR="00AC6502" w:rsidRPr="002322C3" w14:paraId="67C600EE" w14:textId="77777777" w:rsidTr="002C5A53">
        <w:trPr>
          <w:trHeight w:val="460"/>
        </w:trPr>
        <w:tc>
          <w:tcPr>
            <w:tcW w:w="1998" w:type="dxa"/>
          </w:tcPr>
          <w:p w14:paraId="5AC2678E" w14:textId="77777777" w:rsidR="00560B27" w:rsidRPr="00F20501" w:rsidRDefault="00560B2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Art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6F0B9F9B" w14:textId="77777777" w:rsidR="00560B27" w:rsidRPr="00F20501" w:rsidRDefault="00560B27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University of North Texas, </w:t>
            </w:r>
          </w:p>
          <w:p w14:paraId="2BF6E22A" w14:textId="77777777" w:rsidR="00560B27" w:rsidRPr="00F20501" w:rsidRDefault="00560B27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Denton, TX</w:t>
            </w:r>
          </w:p>
        </w:tc>
        <w:tc>
          <w:tcPr>
            <w:tcW w:w="2952" w:type="dxa"/>
            <w:gridSpan w:val="2"/>
          </w:tcPr>
          <w:p w14:paraId="394F2B9E" w14:textId="77777777" w:rsidR="00560B27" w:rsidRPr="00F20501" w:rsidRDefault="00560B2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by </w:t>
            </w:r>
            <w:proofErr w:type="spellStart"/>
            <w:r w:rsidRPr="00F20501">
              <w:rPr>
                <w:rFonts w:asciiTheme="minorHAnsi" w:hAnsiTheme="minorHAnsi"/>
                <w:szCs w:val="22"/>
              </w:rPr>
              <w:t>Yasmina</w:t>
            </w:r>
            <w:proofErr w:type="spellEnd"/>
            <w:r w:rsidRPr="00F20501">
              <w:rPr>
                <w:rFonts w:asciiTheme="minorHAnsi" w:hAnsiTheme="minorHAnsi"/>
                <w:szCs w:val="22"/>
              </w:rPr>
              <w:t xml:space="preserve"> Reza</w:t>
            </w:r>
          </w:p>
        </w:tc>
        <w:tc>
          <w:tcPr>
            <w:tcW w:w="2790" w:type="dxa"/>
            <w:gridSpan w:val="2"/>
          </w:tcPr>
          <w:p w14:paraId="2D491561" w14:textId="77777777" w:rsidR="00560B27" w:rsidRPr="002322C3" w:rsidRDefault="00560B27" w:rsidP="007007EA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AC6502" w:rsidRPr="002322C3" w14:paraId="0E7627B7" w14:textId="77777777" w:rsidTr="002C5A53">
        <w:trPr>
          <w:trHeight w:val="585"/>
        </w:trPr>
        <w:tc>
          <w:tcPr>
            <w:tcW w:w="1998" w:type="dxa"/>
          </w:tcPr>
          <w:p w14:paraId="321E8A5F" w14:textId="77777777" w:rsidR="00560B27" w:rsidRPr="00F20501" w:rsidRDefault="00560B2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As You Like It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58AF252B" w14:textId="77777777" w:rsidR="00560B27" w:rsidRPr="00F20501" w:rsidRDefault="00560B27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University of North Texas, </w:t>
            </w:r>
          </w:p>
          <w:p w14:paraId="5231C779" w14:textId="77777777" w:rsidR="00560B27" w:rsidRPr="00F20501" w:rsidRDefault="00560B27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Denton, TX</w:t>
            </w:r>
          </w:p>
        </w:tc>
        <w:tc>
          <w:tcPr>
            <w:tcW w:w="2952" w:type="dxa"/>
            <w:gridSpan w:val="2"/>
          </w:tcPr>
          <w:p w14:paraId="5ABE5987" w14:textId="77777777" w:rsidR="00560B27" w:rsidRPr="00F20501" w:rsidRDefault="00560B2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by William Shakespeare</w:t>
            </w:r>
            <w:r w:rsidR="00C16D38" w:rsidRPr="00F20501">
              <w:rPr>
                <w:rFonts w:asciiTheme="minorHAnsi" w:hAnsiTheme="minorHAnsi"/>
                <w:szCs w:val="22"/>
              </w:rPr>
              <w:t xml:space="preserve">, </w:t>
            </w:r>
            <w:r w:rsidR="00751B90" w:rsidRPr="00F20501">
              <w:rPr>
                <w:rFonts w:asciiTheme="minorHAnsi" w:hAnsiTheme="minorHAnsi"/>
                <w:szCs w:val="22"/>
              </w:rPr>
              <w:t>original music by Robert J. Frank</w:t>
            </w:r>
            <w:r w:rsidR="002C5A53">
              <w:rPr>
                <w:rFonts w:asciiTheme="minorHAnsi" w:hAnsiTheme="minorHAnsi"/>
                <w:szCs w:val="22"/>
              </w:rPr>
              <w:t xml:space="preserve">         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90" w:type="dxa"/>
            <w:gridSpan w:val="2"/>
          </w:tcPr>
          <w:p w14:paraId="537D7173" w14:textId="77777777" w:rsidR="00560B27" w:rsidRPr="002322C3" w:rsidRDefault="00560B27" w:rsidP="007007EA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AC6502" w:rsidRPr="002322C3" w14:paraId="2715D42E" w14:textId="77777777" w:rsidTr="002C5A53">
        <w:trPr>
          <w:trHeight w:val="639"/>
        </w:trPr>
        <w:tc>
          <w:tcPr>
            <w:tcW w:w="1998" w:type="dxa"/>
          </w:tcPr>
          <w:p w14:paraId="65DE5046" w14:textId="77777777" w:rsidR="00560B27" w:rsidRPr="00F20501" w:rsidRDefault="00560B2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What the Butler Saw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1CBA817F" w14:textId="77777777" w:rsidR="00560B27" w:rsidRPr="00F20501" w:rsidRDefault="00560B27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University of North Texas, </w:t>
            </w:r>
          </w:p>
          <w:p w14:paraId="3A06A67A" w14:textId="77777777" w:rsidR="00560B27" w:rsidRPr="00F20501" w:rsidRDefault="00560B27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Denton, TX</w:t>
            </w:r>
          </w:p>
        </w:tc>
        <w:tc>
          <w:tcPr>
            <w:tcW w:w="2952" w:type="dxa"/>
            <w:gridSpan w:val="2"/>
          </w:tcPr>
          <w:p w14:paraId="2C2D58C9" w14:textId="77777777" w:rsidR="00560B27" w:rsidRPr="00F20501" w:rsidRDefault="00560B2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by Joe Orton</w:t>
            </w:r>
          </w:p>
        </w:tc>
        <w:tc>
          <w:tcPr>
            <w:tcW w:w="2790" w:type="dxa"/>
            <w:gridSpan w:val="2"/>
          </w:tcPr>
          <w:p w14:paraId="62B3CEEA" w14:textId="77777777" w:rsidR="00560B27" w:rsidRPr="002322C3" w:rsidRDefault="00751B90" w:rsidP="007007EA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2C5A53" w:rsidRPr="00F20501">
              <w:rPr>
                <w:rFonts w:asciiTheme="minorHAnsi" w:hAnsiTheme="minorHAnsi"/>
                <w:szCs w:val="22"/>
              </w:rPr>
              <w:t>cenic design by William Eckart, two-time Tony nominee</w:t>
            </w:r>
          </w:p>
        </w:tc>
      </w:tr>
      <w:tr w:rsidR="00AC6502" w:rsidRPr="002322C3" w14:paraId="5149D549" w14:textId="77777777" w:rsidTr="002C5A53">
        <w:trPr>
          <w:trHeight w:val="540"/>
        </w:trPr>
        <w:tc>
          <w:tcPr>
            <w:tcW w:w="1998" w:type="dxa"/>
          </w:tcPr>
          <w:p w14:paraId="0B79B524" w14:textId="77777777" w:rsidR="00560B27" w:rsidRPr="00F20501" w:rsidRDefault="00560B2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lastRenderedPageBreak/>
              <w:t>Lend Me a Tenor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5726E40B" w14:textId="77777777" w:rsidR="00560B27" w:rsidRPr="00F20501" w:rsidRDefault="00560B27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University of North Texas, </w:t>
            </w:r>
          </w:p>
          <w:p w14:paraId="0A075C28" w14:textId="77777777" w:rsidR="00560B27" w:rsidRPr="00F20501" w:rsidRDefault="00560B27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Denton, TX</w:t>
            </w:r>
          </w:p>
        </w:tc>
        <w:tc>
          <w:tcPr>
            <w:tcW w:w="2952" w:type="dxa"/>
            <w:gridSpan w:val="2"/>
          </w:tcPr>
          <w:p w14:paraId="57671C0F" w14:textId="77777777" w:rsidR="00560B27" w:rsidRPr="00F20501" w:rsidRDefault="00560B2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by Ken Ludwig</w:t>
            </w:r>
          </w:p>
        </w:tc>
        <w:tc>
          <w:tcPr>
            <w:tcW w:w="2790" w:type="dxa"/>
            <w:gridSpan w:val="2"/>
          </w:tcPr>
          <w:p w14:paraId="29AC47C3" w14:textId="77777777" w:rsidR="00560B27" w:rsidRPr="002322C3" w:rsidRDefault="00560B27" w:rsidP="007007EA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AC6502" w:rsidRPr="002322C3" w14:paraId="1A78FCF1" w14:textId="77777777" w:rsidTr="002C5A53">
        <w:trPr>
          <w:trHeight w:val="585"/>
        </w:trPr>
        <w:tc>
          <w:tcPr>
            <w:tcW w:w="1998" w:type="dxa"/>
          </w:tcPr>
          <w:p w14:paraId="18883C5F" w14:textId="77777777" w:rsidR="00560B27" w:rsidRPr="00F20501" w:rsidRDefault="00560B2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 xml:space="preserve">Tales of the Lost </w:t>
            </w:r>
            <w:proofErr w:type="spellStart"/>
            <w:r w:rsidRPr="00F20501">
              <w:rPr>
                <w:rFonts w:asciiTheme="minorHAnsi" w:hAnsiTheme="minorHAnsi"/>
                <w:szCs w:val="22"/>
                <w:u w:val="single"/>
              </w:rPr>
              <w:t>Formicans</w:t>
            </w:r>
            <w:proofErr w:type="spellEnd"/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3D80BCBD" w14:textId="77777777" w:rsidR="00560B27" w:rsidRPr="00F20501" w:rsidRDefault="00560B27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University of North Texas, </w:t>
            </w:r>
          </w:p>
          <w:p w14:paraId="0ED5694B" w14:textId="77777777" w:rsidR="00560B27" w:rsidRPr="00F20501" w:rsidRDefault="00560B27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Denton, TX</w:t>
            </w:r>
          </w:p>
        </w:tc>
        <w:tc>
          <w:tcPr>
            <w:tcW w:w="2952" w:type="dxa"/>
            <w:gridSpan w:val="2"/>
          </w:tcPr>
          <w:p w14:paraId="2C35126D" w14:textId="77777777" w:rsidR="00560B27" w:rsidRPr="00F20501" w:rsidRDefault="00560B2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by Constance Congdon</w:t>
            </w:r>
          </w:p>
        </w:tc>
        <w:tc>
          <w:tcPr>
            <w:tcW w:w="2790" w:type="dxa"/>
            <w:gridSpan w:val="2"/>
          </w:tcPr>
          <w:p w14:paraId="0B10B193" w14:textId="77777777" w:rsidR="00560B27" w:rsidRPr="002322C3" w:rsidRDefault="00560B27" w:rsidP="007007EA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AC6502" w:rsidRPr="002322C3" w14:paraId="09DBA32B" w14:textId="77777777" w:rsidTr="00630564">
        <w:trPr>
          <w:trHeight w:val="675"/>
        </w:trPr>
        <w:tc>
          <w:tcPr>
            <w:tcW w:w="1998" w:type="dxa"/>
          </w:tcPr>
          <w:p w14:paraId="2E8C674B" w14:textId="77777777" w:rsidR="00560B27" w:rsidRPr="00F20501" w:rsidRDefault="00560B2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Pillars of Society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5B63757F" w14:textId="77777777" w:rsidR="00560B27" w:rsidRPr="00F20501" w:rsidRDefault="00560B27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University of North Texas, </w:t>
            </w:r>
          </w:p>
          <w:p w14:paraId="119F6D65" w14:textId="77777777" w:rsidR="00F20501" w:rsidRPr="00F20501" w:rsidRDefault="00560B27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Denton,</w:t>
            </w:r>
            <w:r w:rsidR="00C16D38" w:rsidRPr="00F20501">
              <w:rPr>
                <w:rFonts w:asciiTheme="minorHAnsi" w:hAnsiTheme="minorHAnsi"/>
                <w:szCs w:val="22"/>
              </w:rPr>
              <w:t xml:space="preserve"> TX, directed </w:t>
            </w:r>
          </w:p>
          <w:p w14:paraId="2C347084" w14:textId="77777777" w:rsidR="00560B27" w:rsidRPr="00F20501" w:rsidRDefault="002C5A53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taping for</w:t>
            </w:r>
            <w:r w:rsidR="00C16D38" w:rsidRPr="00F20501">
              <w:rPr>
                <w:rFonts w:asciiTheme="minorHAnsi" w:hAnsiTheme="minorHAnsi"/>
                <w:szCs w:val="22"/>
              </w:rPr>
              <w:t xml:space="preserve"> Cable Television </w:t>
            </w:r>
          </w:p>
        </w:tc>
        <w:tc>
          <w:tcPr>
            <w:tcW w:w="2970" w:type="dxa"/>
            <w:gridSpan w:val="3"/>
          </w:tcPr>
          <w:p w14:paraId="72CD53F6" w14:textId="77777777" w:rsidR="00560B27" w:rsidRPr="00F20501" w:rsidRDefault="00560B27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by Henrik Ibsen</w:t>
            </w:r>
            <w:r w:rsidR="00C16D38" w:rsidRPr="00F20501">
              <w:rPr>
                <w:rFonts w:asciiTheme="minorHAnsi" w:hAnsiTheme="minorHAnsi"/>
                <w:szCs w:val="22"/>
              </w:rPr>
              <w:t>, o</w:t>
            </w:r>
            <w:r w:rsidRPr="00F20501">
              <w:rPr>
                <w:rFonts w:asciiTheme="minorHAnsi" w:hAnsiTheme="minorHAnsi"/>
                <w:szCs w:val="22"/>
              </w:rPr>
              <w:t>riginal music by Robert J. Frank</w:t>
            </w:r>
          </w:p>
        </w:tc>
        <w:tc>
          <w:tcPr>
            <w:tcW w:w="2772" w:type="dxa"/>
          </w:tcPr>
          <w:p w14:paraId="4A1B06AB" w14:textId="77777777" w:rsidR="00560B27" w:rsidRPr="00F20501" w:rsidRDefault="00C16D38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world premiere of a new translation by Brian Johnston</w:t>
            </w:r>
          </w:p>
        </w:tc>
      </w:tr>
      <w:tr w:rsidR="00AC6502" w:rsidRPr="002322C3" w14:paraId="25A62D7D" w14:textId="77777777" w:rsidTr="00630564">
        <w:trPr>
          <w:trHeight w:val="558"/>
        </w:trPr>
        <w:tc>
          <w:tcPr>
            <w:tcW w:w="1998" w:type="dxa"/>
          </w:tcPr>
          <w:p w14:paraId="4B3B9205" w14:textId="2C5EAFAB" w:rsidR="00805285" w:rsidRPr="00F20501" w:rsidRDefault="00805285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Scenes of Fire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  <w:r w:rsidR="008E1948">
              <w:rPr>
                <w:rFonts w:asciiTheme="minorHAnsi" w:hAnsiTheme="minorHAnsi"/>
                <w:szCs w:val="22"/>
              </w:rPr>
              <w:t>and movement director</w:t>
            </w:r>
          </w:p>
          <w:p w14:paraId="475DA66D" w14:textId="77777777" w:rsidR="00805285" w:rsidRPr="00F20501" w:rsidRDefault="00805285" w:rsidP="007007EA">
            <w:pPr>
              <w:spacing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2700" w:type="dxa"/>
          </w:tcPr>
          <w:p w14:paraId="6EC690EA" w14:textId="77777777" w:rsidR="002C5A53" w:rsidRDefault="002C5A53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</w:p>
          <w:p w14:paraId="52B261BC" w14:textId="77777777" w:rsidR="00A1019B" w:rsidRDefault="00805285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Rutgers University, </w:t>
            </w:r>
          </w:p>
          <w:p w14:paraId="205C4589" w14:textId="77777777" w:rsidR="00805285" w:rsidRPr="00F20501" w:rsidRDefault="00805285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New Brunswick, NJ</w:t>
            </w:r>
          </w:p>
        </w:tc>
        <w:tc>
          <w:tcPr>
            <w:tcW w:w="2970" w:type="dxa"/>
            <w:gridSpan w:val="3"/>
          </w:tcPr>
          <w:p w14:paraId="0EE46340" w14:textId="77777777" w:rsidR="002C5A53" w:rsidRDefault="002C5A53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  <w:p w14:paraId="6AC056DA" w14:textId="77777777" w:rsidR="00805285" w:rsidRPr="00F20501" w:rsidRDefault="00805285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created by actors</w:t>
            </w:r>
          </w:p>
        </w:tc>
        <w:tc>
          <w:tcPr>
            <w:tcW w:w="2772" w:type="dxa"/>
          </w:tcPr>
          <w:p w14:paraId="6FD0E9C5" w14:textId="77777777" w:rsidR="002C5A53" w:rsidRDefault="002C5A53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  <w:p w14:paraId="3CA51F15" w14:textId="77777777" w:rsidR="00805285" w:rsidRPr="00F20501" w:rsidRDefault="00805285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Based on Prometheus Myth</w:t>
            </w:r>
          </w:p>
        </w:tc>
      </w:tr>
      <w:tr w:rsidR="00AC6502" w:rsidRPr="002322C3" w14:paraId="6A4994CF" w14:textId="77777777" w:rsidTr="002C5A53">
        <w:trPr>
          <w:trHeight w:val="585"/>
        </w:trPr>
        <w:tc>
          <w:tcPr>
            <w:tcW w:w="1998" w:type="dxa"/>
          </w:tcPr>
          <w:p w14:paraId="732BEB79" w14:textId="664B3DD8" w:rsidR="00805285" w:rsidRPr="00F20501" w:rsidRDefault="00805285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Life Is a Dream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  <w:r w:rsidR="008E1948">
              <w:rPr>
                <w:rFonts w:asciiTheme="minorHAnsi" w:hAnsiTheme="minorHAnsi"/>
                <w:szCs w:val="22"/>
              </w:rPr>
              <w:t>and movement director</w:t>
            </w:r>
          </w:p>
        </w:tc>
        <w:tc>
          <w:tcPr>
            <w:tcW w:w="2700" w:type="dxa"/>
          </w:tcPr>
          <w:p w14:paraId="76F583B4" w14:textId="77777777" w:rsidR="00A1019B" w:rsidRDefault="00805285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Skidmor</w:t>
            </w:r>
            <w:r w:rsidR="009777AC" w:rsidRPr="00F20501">
              <w:rPr>
                <w:rFonts w:asciiTheme="minorHAnsi" w:hAnsiTheme="minorHAnsi"/>
                <w:szCs w:val="22"/>
              </w:rPr>
              <w:t xml:space="preserve">e College, </w:t>
            </w:r>
          </w:p>
          <w:p w14:paraId="43CA8F3F" w14:textId="77777777" w:rsidR="00805285" w:rsidRPr="00F20501" w:rsidRDefault="009777AC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Saratoga Springs, NY</w:t>
            </w:r>
          </w:p>
        </w:tc>
        <w:tc>
          <w:tcPr>
            <w:tcW w:w="2952" w:type="dxa"/>
            <w:gridSpan w:val="2"/>
          </w:tcPr>
          <w:p w14:paraId="4CE62B4B" w14:textId="77777777" w:rsidR="00805285" w:rsidRPr="00F20501" w:rsidRDefault="00805285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by Pedro Calderon de la Barca, translation by Edith Hamilton</w:t>
            </w:r>
          </w:p>
        </w:tc>
        <w:tc>
          <w:tcPr>
            <w:tcW w:w="2790" w:type="dxa"/>
            <w:gridSpan w:val="2"/>
          </w:tcPr>
          <w:p w14:paraId="3517BA0F" w14:textId="77777777" w:rsidR="00805285" w:rsidRPr="002322C3" w:rsidRDefault="00805285" w:rsidP="007007EA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AC6502" w:rsidRPr="002322C3" w14:paraId="2151B423" w14:textId="77777777" w:rsidTr="002C5A53">
        <w:trPr>
          <w:trHeight w:val="495"/>
        </w:trPr>
        <w:tc>
          <w:tcPr>
            <w:tcW w:w="1998" w:type="dxa"/>
          </w:tcPr>
          <w:p w14:paraId="23DEAE5B" w14:textId="77777777" w:rsidR="00805285" w:rsidRPr="00F20501" w:rsidRDefault="00805285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Prometheus Bound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30D394C7" w14:textId="77777777" w:rsidR="00A1019B" w:rsidRDefault="00805285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Fullerton College, </w:t>
            </w:r>
          </w:p>
          <w:p w14:paraId="3FFF6737" w14:textId="77777777" w:rsidR="00805285" w:rsidRPr="00F20501" w:rsidRDefault="00805285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Fullerton, CA</w:t>
            </w:r>
          </w:p>
        </w:tc>
        <w:tc>
          <w:tcPr>
            <w:tcW w:w="2952" w:type="dxa"/>
            <w:gridSpan w:val="2"/>
          </w:tcPr>
          <w:p w14:paraId="4427896A" w14:textId="77777777" w:rsidR="00805285" w:rsidRPr="00F20501" w:rsidRDefault="00805285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by Aeschylus, translation by Edith Hamilton</w:t>
            </w:r>
          </w:p>
        </w:tc>
        <w:tc>
          <w:tcPr>
            <w:tcW w:w="2790" w:type="dxa"/>
            <w:gridSpan w:val="2"/>
          </w:tcPr>
          <w:p w14:paraId="3BCF7895" w14:textId="77777777" w:rsidR="00805285" w:rsidRPr="002322C3" w:rsidRDefault="00805285" w:rsidP="007007EA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AC6502" w:rsidRPr="002322C3" w14:paraId="6A3638B4" w14:textId="77777777" w:rsidTr="002C5A53">
        <w:trPr>
          <w:trHeight w:val="340"/>
        </w:trPr>
        <w:tc>
          <w:tcPr>
            <w:tcW w:w="1998" w:type="dxa"/>
          </w:tcPr>
          <w:p w14:paraId="56786B8B" w14:textId="77777777" w:rsidR="00805285" w:rsidRPr="00F20501" w:rsidRDefault="00805285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  <w:u w:val="single"/>
              </w:rPr>
              <w:t>Orison</w:t>
            </w:r>
            <w:r w:rsidRPr="00F20501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64C2A29D" w14:textId="77777777" w:rsidR="00A1019B" w:rsidRDefault="00805285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Fullerton College,</w:t>
            </w:r>
          </w:p>
          <w:p w14:paraId="19E54930" w14:textId="77777777" w:rsidR="00805285" w:rsidRPr="00F20501" w:rsidRDefault="00805285" w:rsidP="007007EA">
            <w:pPr>
              <w:spacing w:after="0" w:line="240" w:lineRule="auto"/>
              <w:ind w:right="-378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>Fullerton, CA</w:t>
            </w:r>
          </w:p>
        </w:tc>
        <w:tc>
          <w:tcPr>
            <w:tcW w:w="2952" w:type="dxa"/>
            <w:gridSpan w:val="2"/>
          </w:tcPr>
          <w:p w14:paraId="0C357C59" w14:textId="77777777" w:rsidR="00805285" w:rsidRPr="00F20501" w:rsidRDefault="00805285" w:rsidP="007007EA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F20501">
              <w:rPr>
                <w:rFonts w:asciiTheme="minorHAnsi" w:hAnsiTheme="minorHAnsi"/>
                <w:szCs w:val="22"/>
              </w:rPr>
              <w:t xml:space="preserve">by Fernando </w:t>
            </w:r>
            <w:proofErr w:type="spellStart"/>
            <w:r w:rsidRPr="00F20501">
              <w:rPr>
                <w:rFonts w:asciiTheme="minorHAnsi" w:hAnsiTheme="minorHAnsi"/>
                <w:szCs w:val="22"/>
              </w:rPr>
              <w:t>Arrabal</w:t>
            </w:r>
            <w:proofErr w:type="spellEnd"/>
          </w:p>
        </w:tc>
        <w:tc>
          <w:tcPr>
            <w:tcW w:w="2790" w:type="dxa"/>
            <w:gridSpan w:val="2"/>
          </w:tcPr>
          <w:p w14:paraId="7AF027DD" w14:textId="77777777" w:rsidR="00805285" w:rsidRPr="002322C3" w:rsidRDefault="00805285" w:rsidP="007007EA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</w:p>
        </w:tc>
      </w:tr>
    </w:tbl>
    <w:p w14:paraId="2F7334D5" w14:textId="5EEC380A" w:rsidR="009777AC" w:rsidRDefault="009777AC" w:rsidP="00421776">
      <w:pPr>
        <w:spacing w:after="0" w:line="240" w:lineRule="auto"/>
        <w:rPr>
          <w:rFonts w:ascii="Freestyle Script" w:hAnsi="Freestyle Script"/>
          <w:sz w:val="28"/>
          <w:szCs w:val="28"/>
        </w:rPr>
      </w:pPr>
    </w:p>
    <w:p w14:paraId="71BEA8EA" w14:textId="77777777" w:rsidR="00F865AF" w:rsidRPr="002322C3" w:rsidRDefault="00F865AF" w:rsidP="00421776">
      <w:pPr>
        <w:spacing w:after="0" w:line="240" w:lineRule="auto"/>
        <w:rPr>
          <w:rFonts w:ascii="Freestyle Script" w:hAnsi="Freestyle Script"/>
          <w:b/>
          <w:sz w:val="24"/>
        </w:rPr>
      </w:pPr>
      <w:r w:rsidRPr="002322C3">
        <w:rPr>
          <w:rFonts w:ascii="Freestyle Script" w:hAnsi="Freestyle Script"/>
          <w:b/>
          <w:sz w:val="28"/>
          <w:szCs w:val="28"/>
        </w:rPr>
        <w:t>E</w:t>
      </w:r>
      <w:r w:rsidRPr="002322C3">
        <w:rPr>
          <w:rFonts w:ascii="Freestyle Script" w:hAnsi="Freestyle Script"/>
          <w:b/>
          <w:sz w:val="24"/>
        </w:rPr>
        <w:t>DUCATION</w:t>
      </w:r>
    </w:p>
    <w:p w14:paraId="3A631B89" w14:textId="272EC1E2" w:rsidR="00F865AF" w:rsidRPr="00F6765A" w:rsidRDefault="008E1948" w:rsidP="00421776">
      <w:pPr>
        <w:spacing w:after="0" w:line="240" w:lineRule="auto"/>
        <w:rPr>
          <w:rFonts w:ascii="Calibri" w:hAnsi="Calibri"/>
          <w:szCs w:val="22"/>
        </w:rPr>
      </w:pPr>
      <w:r w:rsidRPr="002322C3"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365B2391" wp14:editId="359E6757">
            <wp:simplePos x="0" y="0"/>
            <wp:positionH relativeFrom="column">
              <wp:posOffset>-1108038</wp:posOffset>
            </wp:positionH>
            <wp:positionV relativeFrom="paragraph">
              <wp:posOffset>733637</wp:posOffset>
            </wp:positionV>
            <wp:extent cx="8066171" cy="2069431"/>
            <wp:effectExtent l="0" t="0" r="0" b="0"/>
            <wp:wrapNone/>
            <wp:docPr id="12" name="Picture 12" descr="BanRed 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nRed M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6171" cy="206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93A" w:rsidRPr="00F6765A">
        <w:rPr>
          <w:rFonts w:ascii="Calibri" w:hAnsi="Calibri"/>
          <w:szCs w:val="22"/>
        </w:rPr>
        <w:t>DEGREES:</w:t>
      </w:r>
    </w:p>
    <w:tbl>
      <w:tblPr>
        <w:tblW w:w="10747" w:type="dxa"/>
        <w:tblLayout w:type="fixed"/>
        <w:tblLook w:val="0000" w:firstRow="0" w:lastRow="0" w:firstColumn="0" w:lastColumn="0" w:noHBand="0" w:noVBand="0"/>
      </w:tblPr>
      <w:tblGrid>
        <w:gridCol w:w="236"/>
        <w:gridCol w:w="1368"/>
        <w:gridCol w:w="9143"/>
      </w:tblGrid>
      <w:tr w:rsidR="00F865AF" w:rsidRPr="00F6765A" w14:paraId="503352A1" w14:textId="77777777" w:rsidTr="007C4FBD">
        <w:trPr>
          <w:cantSplit/>
          <w:trHeight w:val="270"/>
        </w:trPr>
        <w:tc>
          <w:tcPr>
            <w:tcW w:w="23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41A6F" w14:textId="77777777" w:rsidR="00F865AF" w:rsidRPr="00F6765A" w:rsidRDefault="00F865AF" w:rsidP="00421776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3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6C8A1" w14:textId="77777777" w:rsidR="00F865AF" w:rsidRPr="00F6765A" w:rsidRDefault="00F6765A" w:rsidP="004E14E6">
            <w:pPr>
              <w:spacing w:after="0"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MFA </w:t>
            </w:r>
            <w:r w:rsidR="004E14E6" w:rsidRPr="00F6765A">
              <w:rPr>
                <w:rFonts w:ascii="Calibri" w:hAnsi="Calibri"/>
                <w:szCs w:val="22"/>
              </w:rPr>
              <w:t>Directing</w:t>
            </w:r>
          </w:p>
        </w:tc>
        <w:tc>
          <w:tcPr>
            <w:tcW w:w="91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B73B8" w14:textId="77777777" w:rsidR="00F865AF" w:rsidRPr="00F6765A" w:rsidRDefault="007C4FBD" w:rsidP="00421776">
            <w:pPr>
              <w:spacing w:after="0" w:line="240" w:lineRule="auto"/>
              <w:ind w:left="376" w:hanging="376"/>
              <w:rPr>
                <w:rFonts w:ascii="Calibri" w:hAnsi="Calibri"/>
                <w:szCs w:val="22"/>
              </w:rPr>
            </w:pPr>
            <w:r w:rsidRPr="00F6765A">
              <w:rPr>
                <w:rFonts w:ascii="Calibri" w:hAnsi="Calibri"/>
                <w:szCs w:val="22"/>
              </w:rPr>
              <w:t xml:space="preserve">           </w:t>
            </w:r>
            <w:r w:rsidR="00F865AF" w:rsidRPr="00F6765A">
              <w:rPr>
                <w:rFonts w:ascii="Calibri" w:hAnsi="Calibri"/>
                <w:szCs w:val="22"/>
              </w:rPr>
              <w:t>Carnegie Mellon University</w:t>
            </w:r>
            <w:r w:rsidR="003D4F89" w:rsidRPr="00F6765A">
              <w:rPr>
                <w:rFonts w:ascii="Calibri" w:hAnsi="Calibri"/>
                <w:szCs w:val="22"/>
              </w:rPr>
              <w:t xml:space="preserve">, </w:t>
            </w:r>
            <w:r w:rsidR="00C16D38" w:rsidRPr="00F6765A">
              <w:rPr>
                <w:rFonts w:ascii="Calibri" w:hAnsi="Calibri"/>
                <w:szCs w:val="22"/>
              </w:rPr>
              <w:t>School of Drama, Pittsburgh, PA</w:t>
            </w:r>
          </w:p>
        </w:tc>
      </w:tr>
      <w:tr w:rsidR="00F865AF" w:rsidRPr="00F6765A" w14:paraId="13A62240" w14:textId="77777777" w:rsidTr="008C17A5">
        <w:trPr>
          <w:cantSplit/>
          <w:trHeight w:val="342"/>
        </w:trPr>
        <w:tc>
          <w:tcPr>
            <w:tcW w:w="23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5BCD5" w14:textId="77777777" w:rsidR="00F865AF" w:rsidRDefault="00F865AF" w:rsidP="00421776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  <w:p w14:paraId="7D5A291E" w14:textId="77777777" w:rsidR="00F6765A" w:rsidRPr="00F6765A" w:rsidRDefault="00F6765A" w:rsidP="00421776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136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859C4" w14:textId="10F9A171" w:rsidR="00F865AF" w:rsidRPr="00F6765A" w:rsidRDefault="00F865AF" w:rsidP="00421776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F6765A">
              <w:rPr>
                <w:rFonts w:ascii="Calibri" w:hAnsi="Calibri"/>
                <w:szCs w:val="22"/>
              </w:rPr>
              <w:t>BFA Acting</w:t>
            </w:r>
          </w:p>
        </w:tc>
        <w:tc>
          <w:tcPr>
            <w:tcW w:w="91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85D0B" w14:textId="77777777" w:rsidR="00F865AF" w:rsidRPr="00F6765A" w:rsidRDefault="007C4FBD" w:rsidP="00AD4522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F6765A">
              <w:rPr>
                <w:rFonts w:ascii="Calibri" w:hAnsi="Calibri"/>
                <w:szCs w:val="22"/>
              </w:rPr>
              <w:t xml:space="preserve">         </w:t>
            </w:r>
            <w:r w:rsidR="002C5A53">
              <w:rPr>
                <w:rFonts w:ascii="Calibri" w:hAnsi="Calibri"/>
                <w:szCs w:val="22"/>
              </w:rPr>
              <w:t xml:space="preserve">  </w:t>
            </w:r>
            <w:r w:rsidR="00F865AF" w:rsidRPr="00F6765A">
              <w:rPr>
                <w:rFonts w:ascii="Calibri" w:hAnsi="Calibri"/>
                <w:szCs w:val="22"/>
              </w:rPr>
              <w:t>California Institute of the Arts</w:t>
            </w:r>
            <w:r w:rsidRPr="00F6765A">
              <w:rPr>
                <w:rFonts w:ascii="Calibri" w:hAnsi="Calibri"/>
                <w:szCs w:val="22"/>
              </w:rPr>
              <w:t xml:space="preserve">, </w:t>
            </w:r>
            <w:r w:rsidR="00C16D38" w:rsidRPr="00F6765A">
              <w:rPr>
                <w:rFonts w:ascii="Calibri" w:hAnsi="Calibri"/>
                <w:szCs w:val="22"/>
              </w:rPr>
              <w:t>School of Theatre, Valencia, CA</w:t>
            </w:r>
            <w:r w:rsidR="00AD4522" w:rsidRPr="00F6765A">
              <w:rPr>
                <w:rFonts w:ascii="Calibri" w:hAnsi="Calibri"/>
                <w:szCs w:val="22"/>
              </w:rPr>
              <w:br/>
            </w:r>
          </w:p>
        </w:tc>
      </w:tr>
      <w:tr w:rsidR="00F865AF" w:rsidRPr="00F6765A" w14:paraId="52929C60" w14:textId="77777777" w:rsidTr="008C17A5">
        <w:trPr>
          <w:cantSplit/>
          <w:trHeight w:val="819"/>
        </w:trPr>
        <w:tc>
          <w:tcPr>
            <w:tcW w:w="1604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CAE04" w14:textId="77777777" w:rsidR="00F865AF" w:rsidRPr="00F6765A" w:rsidRDefault="004E14E6" w:rsidP="004E14E6">
            <w:pPr>
              <w:spacing w:after="0" w:line="240" w:lineRule="auto"/>
              <w:rPr>
                <w:rFonts w:ascii="Calibri" w:hAnsi="Calibri"/>
                <w:szCs w:val="22"/>
              </w:rPr>
            </w:pPr>
            <w:r w:rsidRPr="00F6765A">
              <w:rPr>
                <w:rFonts w:ascii="Calibri" w:hAnsi="Calibri"/>
                <w:szCs w:val="22"/>
              </w:rPr>
              <w:t>JOURNEYMAN ACTOR</w:t>
            </w:r>
            <w:r w:rsidR="007C4FBD" w:rsidRPr="00F6765A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91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CB535" w14:textId="37C476DA" w:rsidR="00D03E40" w:rsidRPr="00F6765A" w:rsidRDefault="00F865AF" w:rsidP="00421776">
            <w:pPr>
              <w:spacing w:after="0" w:line="240" w:lineRule="auto"/>
              <w:rPr>
                <w:rFonts w:ascii="Calibri" w:hAnsi="Calibri"/>
                <w:szCs w:val="22"/>
                <w:lang w:val="pl-PL"/>
              </w:rPr>
            </w:pPr>
            <w:r w:rsidRPr="00F6765A">
              <w:rPr>
                <w:rFonts w:ascii="Calibri" w:hAnsi="Calibri"/>
                <w:szCs w:val="22"/>
                <w:lang w:val="pl-PL"/>
              </w:rPr>
              <w:t>Insytut Aktora, Staż Praktyczny (Stage d’Acteur).</w:t>
            </w:r>
            <w:r w:rsidR="007C4FBD" w:rsidRPr="00F6765A">
              <w:rPr>
                <w:rFonts w:ascii="Calibri" w:hAnsi="Calibri"/>
                <w:szCs w:val="22"/>
                <w:lang w:val="pl-PL"/>
              </w:rPr>
              <w:t xml:space="preserve">  </w:t>
            </w:r>
            <w:proofErr w:type="spellStart"/>
            <w:r w:rsidRPr="00F6765A">
              <w:rPr>
                <w:rFonts w:ascii="Calibri" w:hAnsi="Calibri"/>
                <w:szCs w:val="22"/>
              </w:rPr>
              <w:t>Teatr</w:t>
            </w:r>
            <w:proofErr w:type="spellEnd"/>
            <w:r w:rsidRPr="00F6765A">
              <w:rPr>
                <w:rFonts w:ascii="Calibri" w:hAnsi="Calibri"/>
                <w:szCs w:val="22"/>
              </w:rPr>
              <w:t xml:space="preserve"> </w:t>
            </w:r>
            <w:proofErr w:type="spellStart"/>
            <w:r w:rsidRPr="00F6765A">
              <w:rPr>
                <w:rFonts w:ascii="Calibri" w:hAnsi="Calibri"/>
                <w:szCs w:val="22"/>
              </w:rPr>
              <w:t>Laboratorium</w:t>
            </w:r>
            <w:proofErr w:type="spellEnd"/>
            <w:r w:rsidRPr="00F6765A">
              <w:rPr>
                <w:rFonts w:ascii="Calibri" w:hAnsi="Calibri"/>
                <w:szCs w:val="22"/>
              </w:rPr>
              <w:t xml:space="preserve"> (Polish Theatre Laboratory) </w:t>
            </w:r>
            <w:r w:rsidR="00F6765A">
              <w:rPr>
                <w:rFonts w:ascii="Calibri" w:hAnsi="Calibri"/>
                <w:szCs w:val="22"/>
              </w:rPr>
              <w:t xml:space="preserve">  </w:t>
            </w:r>
            <w:r w:rsidRPr="00F6765A">
              <w:rPr>
                <w:rFonts w:ascii="Calibri" w:hAnsi="Calibri"/>
                <w:szCs w:val="22"/>
              </w:rPr>
              <w:t>Wrocław, Poland</w:t>
            </w:r>
            <w:r w:rsidR="007C4FBD" w:rsidRPr="00F6765A">
              <w:rPr>
                <w:rFonts w:ascii="Calibri" w:hAnsi="Calibri"/>
                <w:szCs w:val="22"/>
              </w:rPr>
              <w:t xml:space="preserve">.  </w:t>
            </w:r>
            <w:r w:rsidRPr="00F6765A">
              <w:rPr>
                <w:rFonts w:ascii="Calibri" w:hAnsi="Calibri"/>
                <w:szCs w:val="22"/>
              </w:rPr>
              <w:t>Jerzy Grotowski, Artistic Director (world renown</w:t>
            </w:r>
            <w:r w:rsidR="009F75AE">
              <w:rPr>
                <w:rFonts w:ascii="Calibri" w:hAnsi="Calibri"/>
                <w:szCs w:val="22"/>
              </w:rPr>
              <w:t>ed</w:t>
            </w:r>
            <w:r w:rsidRPr="00F6765A">
              <w:rPr>
                <w:rFonts w:ascii="Calibri" w:hAnsi="Calibri"/>
                <w:szCs w:val="22"/>
              </w:rPr>
              <w:t xml:space="preserve"> theatre theorist and director)</w:t>
            </w:r>
            <w:r w:rsidR="00F6765A">
              <w:rPr>
                <w:rFonts w:ascii="Calibri" w:hAnsi="Calibri"/>
                <w:szCs w:val="22"/>
              </w:rPr>
              <w:t>. Initially t</w:t>
            </w:r>
            <w:r w:rsidR="00630564">
              <w:rPr>
                <w:rFonts w:ascii="Calibri" w:hAnsi="Calibri"/>
                <w:szCs w:val="22"/>
              </w:rPr>
              <w:t>he only woman with five</w:t>
            </w:r>
            <w:r w:rsidRPr="00F6765A">
              <w:rPr>
                <w:rFonts w:ascii="Calibri" w:hAnsi="Calibri"/>
                <w:szCs w:val="22"/>
              </w:rPr>
              <w:t xml:space="preserve"> actors accepted from worldwide candidates</w:t>
            </w:r>
            <w:r w:rsidR="007C4FBD" w:rsidRPr="00F6765A">
              <w:rPr>
                <w:rFonts w:ascii="Calibri" w:hAnsi="Calibri"/>
                <w:szCs w:val="22"/>
              </w:rPr>
              <w:t xml:space="preserve"> </w:t>
            </w:r>
            <w:r w:rsidRPr="00F6765A">
              <w:rPr>
                <w:rFonts w:ascii="Calibri" w:hAnsi="Calibri"/>
                <w:szCs w:val="22"/>
              </w:rPr>
              <w:t>who completed a two</w:t>
            </w:r>
            <w:r w:rsidR="00C4617F">
              <w:rPr>
                <w:rFonts w:ascii="Calibri" w:hAnsi="Calibri"/>
                <w:szCs w:val="22"/>
              </w:rPr>
              <w:t>-</w:t>
            </w:r>
            <w:r w:rsidRPr="00F6765A">
              <w:rPr>
                <w:rFonts w:ascii="Calibri" w:hAnsi="Calibri"/>
                <w:szCs w:val="22"/>
              </w:rPr>
              <w:t xml:space="preserve"> week </w:t>
            </w:r>
            <w:r w:rsidR="00662E1D">
              <w:rPr>
                <w:rFonts w:ascii="Calibri" w:hAnsi="Calibri"/>
                <w:szCs w:val="22"/>
              </w:rPr>
              <w:t>International Studio</w:t>
            </w:r>
            <w:r w:rsidR="00662E1D" w:rsidRPr="00F6765A">
              <w:rPr>
                <w:rFonts w:ascii="Calibri" w:hAnsi="Calibri"/>
                <w:szCs w:val="22"/>
              </w:rPr>
              <w:t xml:space="preserve"> </w:t>
            </w:r>
            <w:r w:rsidRPr="00F6765A">
              <w:rPr>
                <w:rFonts w:ascii="Calibri" w:hAnsi="Calibri"/>
                <w:szCs w:val="22"/>
              </w:rPr>
              <w:t>trial period.</w:t>
            </w:r>
            <w:r w:rsidR="001D0566" w:rsidRPr="00F6765A">
              <w:rPr>
                <w:rFonts w:ascii="Calibri" w:hAnsi="Calibri"/>
                <w:szCs w:val="22"/>
              </w:rPr>
              <w:t xml:space="preserve">  Worked</w:t>
            </w:r>
            <w:r w:rsidR="00F6765A">
              <w:rPr>
                <w:rFonts w:ascii="Calibri" w:hAnsi="Calibri"/>
                <w:szCs w:val="22"/>
              </w:rPr>
              <w:t xml:space="preserve"> at the Theatre Laboratory</w:t>
            </w:r>
            <w:r w:rsidR="001D0566" w:rsidRPr="00F6765A">
              <w:rPr>
                <w:rFonts w:ascii="Calibri" w:hAnsi="Calibri"/>
                <w:szCs w:val="22"/>
              </w:rPr>
              <w:t xml:space="preserve"> in Poland </w:t>
            </w:r>
            <w:r w:rsidR="00662E1D">
              <w:rPr>
                <w:rFonts w:ascii="Calibri" w:hAnsi="Calibri"/>
                <w:szCs w:val="22"/>
              </w:rPr>
              <w:t xml:space="preserve">for </w:t>
            </w:r>
            <w:r w:rsidR="001D0566" w:rsidRPr="00F6765A">
              <w:rPr>
                <w:rFonts w:ascii="Calibri" w:hAnsi="Calibri"/>
                <w:szCs w:val="22"/>
              </w:rPr>
              <w:t>3 years.</w:t>
            </w:r>
          </w:p>
          <w:p w14:paraId="0F307F5C" w14:textId="77777777" w:rsidR="001D0566" w:rsidRPr="00F6765A" w:rsidRDefault="001D0566" w:rsidP="00421776">
            <w:pPr>
              <w:spacing w:after="0" w:line="240" w:lineRule="auto"/>
              <w:rPr>
                <w:rFonts w:ascii="Calibri" w:hAnsi="Calibri"/>
                <w:szCs w:val="22"/>
              </w:rPr>
            </w:pPr>
          </w:p>
        </w:tc>
      </w:tr>
    </w:tbl>
    <w:p w14:paraId="60A1DEA7" w14:textId="77777777" w:rsidR="008E1948" w:rsidRDefault="008E1948" w:rsidP="00D03E40">
      <w:pPr>
        <w:spacing w:line="240" w:lineRule="auto"/>
        <w:rPr>
          <w:rFonts w:ascii="Freestyle Script" w:hAnsi="Freestyle Script"/>
          <w:b/>
          <w:sz w:val="24"/>
          <w:lang w:val="en-CA"/>
        </w:rPr>
      </w:pPr>
    </w:p>
    <w:p w14:paraId="5D85F24E" w14:textId="5B517A15" w:rsidR="00D03E40" w:rsidRPr="002322C3" w:rsidRDefault="00745992" w:rsidP="00D03E40">
      <w:pPr>
        <w:spacing w:line="240" w:lineRule="auto"/>
        <w:rPr>
          <w:rFonts w:ascii="Calibri" w:hAnsi="Calibri"/>
          <w:b/>
          <w:sz w:val="20"/>
          <w:szCs w:val="20"/>
        </w:rPr>
      </w:pPr>
      <w:r w:rsidRPr="002322C3">
        <w:rPr>
          <w:rFonts w:ascii="Freestyle Script" w:hAnsi="Freestyle Script"/>
          <w:b/>
          <w:sz w:val="24"/>
          <w:lang w:val="en-CA"/>
        </w:rPr>
        <w:fldChar w:fldCharType="begin"/>
      </w:r>
      <w:r w:rsidR="00091982" w:rsidRPr="002322C3">
        <w:rPr>
          <w:rFonts w:ascii="Freestyle Script" w:hAnsi="Freestyle Script"/>
          <w:b/>
          <w:sz w:val="24"/>
          <w:lang w:val="en-CA"/>
        </w:rPr>
        <w:instrText xml:space="preserve"> SEQ CHAPTER \h \r 1</w:instrText>
      </w:r>
      <w:r w:rsidRPr="002322C3">
        <w:rPr>
          <w:rFonts w:ascii="Freestyle Script" w:hAnsi="Freestyle Script"/>
          <w:b/>
          <w:sz w:val="24"/>
          <w:lang w:val="en-CA"/>
        </w:rPr>
        <w:fldChar w:fldCharType="end"/>
      </w:r>
      <w:r w:rsidR="002E5684">
        <w:rPr>
          <w:rFonts w:ascii="Freestyle Script" w:hAnsi="Freestyle Script"/>
          <w:b/>
          <w:bCs/>
          <w:iCs/>
          <w:sz w:val="24"/>
        </w:rPr>
        <w:t>ASSOCIATE</w:t>
      </w:r>
      <w:r w:rsidR="0053603A">
        <w:rPr>
          <w:rFonts w:ascii="Freestyle Script" w:hAnsi="Freestyle Script"/>
          <w:b/>
          <w:bCs/>
          <w:iCs/>
          <w:sz w:val="24"/>
        </w:rPr>
        <w:t>D</w:t>
      </w:r>
      <w:r w:rsidR="002E5684">
        <w:rPr>
          <w:rFonts w:ascii="Freestyle Script" w:hAnsi="Freestyle Script"/>
          <w:b/>
          <w:bCs/>
          <w:iCs/>
          <w:sz w:val="24"/>
        </w:rPr>
        <w:t xml:space="preserve"> </w:t>
      </w:r>
      <w:r w:rsidR="00700DF0" w:rsidRPr="002322C3">
        <w:rPr>
          <w:rFonts w:ascii="Freestyle Script" w:hAnsi="Freestyle Script"/>
          <w:b/>
          <w:bCs/>
          <w:iCs/>
          <w:sz w:val="24"/>
        </w:rPr>
        <w:t>SKILLS</w:t>
      </w:r>
      <w:r w:rsidR="008F6FCA" w:rsidRPr="002322C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DAA8BBF" wp14:editId="62BFE92A">
            <wp:simplePos x="0" y="0"/>
            <wp:positionH relativeFrom="column">
              <wp:posOffset>-941705</wp:posOffset>
            </wp:positionH>
            <wp:positionV relativeFrom="paragraph">
              <wp:posOffset>81280</wp:posOffset>
            </wp:positionV>
            <wp:extent cx="8246745" cy="388620"/>
            <wp:effectExtent l="19050" t="0" r="1905" b="0"/>
            <wp:wrapNone/>
            <wp:docPr id="14" name="Picture 14" descr="BanRed 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nRed M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745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E40" w:rsidRPr="002322C3">
        <w:rPr>
          <w:rFonts w:ascii="Calibri" w:hAnsi="Calibri"/>
          <w:b/>
          <w:sz w:val="28"/>
          <w:szCs w:val="28"/>
        </w:rPr>
        <w:t xml:space="preserve"> </w:t>
      </w:r>
    </w:p>
    <w:p w14:paraId="76AD7598" w14:textId="531695E8" w:rsidR="008469E2" w:rsidRPr="00F20501" w:rsidRDefault="00091982" w:rsidP="008C17A5">
      <w:pPr>
        <w:spacing w:line="240" w:lineRule="auto"/>
        <w:rPr>
          <w:rFonts w:asciiTheme="minorHAnsi" w:hAnsiTheme="minorHAnsi"/>
          <w:szCs w:val="22"/>
        </w:rPr>
      </w:pPr>
      <w:r w:rsidRPr="00F20501">
        <w:rPr>
          <w:rFonts w:asciiTheme="minorHAnsi" w:hAnsiTheme="minorHAnsi"/>
          <w:szCs w:val="22"/>
        </w:rPr>
        <w:t xml:space="preserve">Significant acting experience in classics, musicals and alternative theatre styles.   </w:t>
      </w:r>
      <w:r w:rsidR="008D7451">
        <w:rPr>
          <w:rFonts w:asciiTheme="minorHAnsi" w:hAnsiTheme="minorHAnsi"/>
          <w:szCs w:val="22"/>
        </w:rPr>
        <w:t xml:space="preserve">SDC, </w:t>
      </w:r>
      <w:r w:rsidRPr="00F20501">
        <w:rPr>
          <w:rFonts w:asciiTheme="minorHAnsi" w:hAnsiTheme="minorHAnsi"/>
          <w:szCs w:val="22"/>
        </w:rPr>
        <w:t xml:space="preserve">AEA, </w:t>
      </w:r>
      <w:r w:rsidR="00065741" w:rsidRPr="00F20501">
        <w:rPr>
          <w:rFonts w:asciiTheme="minorHAnsi" w:hAnsiTheme="minorHAnsi"/>
          <w:szCs w:val="22"/>
        </w:rPr>
        <w:t>SAG-AFTRA</w:t>
      </w:r>
      <w:r w:rsidRPr="00F20501">
        <w:rPr>
          <w:rFonts w:asciiTheme="minorHAnsi" w:hAnsiTheme="minorHAnsi"/>
          <w:szCs w:val="22"/>
        </w:rPr>
        <w:t xml:space="preserve">.  </w:t>
      </w:r>
      <w:r w:rsidR="00630564">
        <w:rPr>
          <w:rFonts w:asciiTheme="minorHAnsi" w:hAnsiTheme="minorHAnsi"/>
          <w:szCs w:val="22"/>
        </w:rPr>
        <w:t xml:space="preserve"> </w:t>
      </w:r>
      <w:r w:rsidRPr="00F20501">
        <w:rPr>
          <w:rFonts w:asciiTheme="minorHAnsi" w:hAnsiTheme="minorHAnsi"/>
          <w:szCs w:val="22"/>
        </w:rPr>
        <w:t>Work</w:t>
      </w:r>
      <w:r w:rsidR="00AA4B0D" w:rsidRPr="00F20501">
        <w:rPr>
          <w:rFonts w:asciiTheme="minorHAnsi" w:hAnsiTheme="minorHAnsi"/>
          <w:szCs w:val="22"/>
        </w:rPr>
        <w:t>ed</w:t>
      </w:r>
      <w:r w:rsidR="0029785A" w:rsidRPr="00F20501">
        <w:rPr>
          <w:rFonts w:asciiTheme="minorHAnsi" w:hAnsiTheme="minorHAnsi"/>
          <w:szCs w:val="22"/>
        </w:rPr>
        <w:t xml:space="preserve"> commercials</w:t>
      </w:r>
      <w:r w:rsidR="00065741" w:rsidRPr="00F20501">
        <w:rPr>
          <w:rFonts w:asciiTheme="minorHAnsi" w:hAnsiTheme="minorHAnsi"/>
          <w:szCs w:val="22"/>
        </w:rPr>
        <w:t xml:space="preserve"> to </w:t>
      </w:r>
      <w:r w:rsidR="0029785A" w:rsidRPr="00F20501">
        <w:rPr>
          <w:rFonts w:asciiTheme="minorHAnsi" w:hAnsiTheme="minorHAnsi"/>
          <w:szCs w:val="22"/>
        </w:rPr>
        <w:t>Off-Broadway</w:t>
      </w:r>
      <w:r w:rsidR="00630564">
        <w:rPr>
          <w:rFonts w:asciiTheme="minorHAnsi" w:hAnsiTheme="minorHAnsi"/>
          <w:szCs w:val="22"/>
        </w:rPr>
        <w:t xml:space="preserve"> -</w:t>
      </w:r>
      <w:r w:rsidR="0029785A" w:rsidRPr="00F20501">
        <w:rPr>
          <w:rFonts w:asciiTheme="minorHAnsi" w:hAnsiTheme="minorHAnsi"/>
          <w:szCs w:val="22"/>
        </w:rPr>
        <w:t xml:space="preserve"> </w:t>
      </w:r>
      <w:r w:rsidR="00065741" w:rsidRPr="00F20501">
        <w:rPr>
          <w:rFonts w:asciiTheme="minorHAnsi" w:hAnsiTheme="minorHAnsi"/>
          <w:szCs w:val="22"/>
        </w:rPr>
        <w:t>NYC to</w:t>
      </w:r>
      <w:r w:rsidRPr="00F20501">
        <w:rPr>
          <w:rFonts w:asciiTheme="minorHAnsi" w:hAnsiTheme="minorHAnsi"/>
          <w:szCs w:val="22"/>
        </w:rPr>
        <w:t xml:space="preserve"> Europe.  </w:t>
      </w:r>
      <w:r w:rsidR="00CD7F26">
        <w:rPr>
          <w:rFonts w:asciiTheme="minorHAnsi" w:hAnsiTheme="minorHAnsi"/>
          <w:szCs w:val="22"/>
        </w:rPr>
        <w:t xml:space="preserve">Acted for and assisted </w:t>
      </w:r>
      <w:r w:rsidRPr="00F20501">
        <w:rPr>
          <w:rFonts w:asciiTheme="minorHAnsi" w:hAnsiTheme="minorHAnsi"/>
          <w:szCs w:val="22"/>
        </w:rPr>
        <w:t xml:space="preserve">directors as diverse as Jerzy Grotowski, Andre Gregory and Betty Buckley.   </w:t>
      </w:r>
      <w:r w:rsidR="0029785A" w:rsidRPr="00F20501">
        <w:rPr>
          <w:rFonts w:asciiTheme="minorHAnsi" w:hAnsiTheme="minorHAnsi"/>
          <w:szCs w:val="22"/>
        </w:rPr>
        <w:t xml:space="preserve">Mentored by theatre critics/dramaturges such as Ruby Cohn, Herbert Blau and Brian Johnston.  </w:t>
      </w:r>
      <w:r w:rsidRPr="00F20501">
        <w:rPr>
          <w:rFonts w:asciiTheme="minorHAnsi" w:hAnsiTheme="minorHAnsi"/>
          <w:szCs w:val="22"/>
        </w:rPr>
        <w:t>High level of proficiency in movement work.  Substantial musical training and knowledge of song interpretation.</w:t>
      </w:r>
      <w:r w:rsidR="008C17A5" w:rsidRPr="00F20501">
        <w:rPr>
          <w:rFonts w:asciiTheme="minorHAnsi" w:hAnsiTheme="minorHAnsi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785518F" w14:textId="67360640" w:rsidR="008469E2" w:rsidRDefault="00065741" w:rsidP="008C17A5">
      <w:pPr>
        <w:spacing w:line="240" w:lineRule="auto"/>
        <w:rPr>
          <w:rFonts w:asciiTheme="minorHAnsi" w:hAnsiTheme="minorHAnsi"/>
          <w:szCs w:val="22"/>
        </w:rPr>
      </w:pPr>
      <w:r w:rsidRPr="00F20501">
        <w:rPr>
          <w:rFonts w:asciiTheme="minorHAnsi" w:hAnsiTheme="minorHAnsi"/>
          <w:szCs w:val="22"/>
        </w:rPr>
        <w:t>Co-</w:t>
      </w:r>
      <w:r w:rsidR="001C4FD1" w:rsidRPr="00F20501">
        <w:rPr>
          <w:rFonts w:asciiTheme="minorHAnsi" w:hAnsiTheme="minorHAnsi"/>
          <w:szCs w:val="22"/>
        </w:rPr>
        <w:t xml:space="preserve">Translation </w:t>
      </w:r>
      <w:r w:rsidR="008D7451">
        <w:rPr>
          <w:rFonts w:asciiTheme="minorHAnsi" w:hAnsiTheme="minorHAnsi"/>
          <w:szCs w:val="22"/>
        </w:rPr>
        <w:t xml:space="preserve">of </w:t>
      </w:r>
      <w:r w:rsidR="00FA2744">
        <w:rPr>
          <w:rFonts w:asciiTheme="minorHAnsi" w:hAnsiTheme="minorHAnsi"/>
          <w:szCs w:val="22"/>
          <w:u w:val="single"/>
        </w:rPr>
        <w:t>Happy End</w:t>
      </w:r>
      <w:r w:rsidR="00FA2744">
        <w:rPr>
          <w:rFonts w:asciiTheme="minorHAnsi" w:hAnsiTheme="minorHAnsi"/>
          <w:szCs w:val="22"/>
        </w:rPr>
        <w:t xml:space="preserve"> </w:t>
      </w:r>
      <w:r w:rsidR="001C4FD1" w:rsidRPr="00F20501">
        <w:rPr>
          <w:rFonts w:asciiTheme="minorHAnsi" w:hAnsiTheme="minorHAnsi"/>
          <w:szCs w:val="22"/>
        </w:rPr>
        <w:t xml:space="preserve">produced by Polish National Theatre.  </w:t>
      </w:r>
      <w:r w:rsidR="00091982" w:rsidRPr="00F20501">
        <w:rPr>
          <w:rFonts w:asciiTheme="minorHAnsi" w:hAnsiTheme="minorHAnsi"/>
          <w:szCs w:val="22"/>
        </w:rPr>
        <w:t xml:space="preserve">Reviewed articles, books, grants.  </w:t>
      </w:r>
      <w:r w:rsidR="00630564">
        <w:rPr>
          <w:rFonts w:asciiTheme="minorHAnsi" w:hAnsiTheme="minorHAnsi"/>
          <w:szCs w:val="22"/>
        </w:rPr>
        <w:t xml:space="preserve">Dramaturgy.  </w:t>
      </w:r>
      <w:r w:rsidR="00091982" w:rsidRPr="00F20501">
        <w:rPr>
          <w:rFonts w:asciiTheme="minorHAnsi" w:hAnsiTheme="minorHAnsi"/>
          <w:szCs w:val="22"/>
        </w:rPr>
        <w:t xml:space="preserve">Cited in various publications. </w:t>
      </w:r>
      <w:r w:rsidR="001C4FD1" w:rsidRPr="00F20501">
        <w:rPr>
          <w:rFonts w:asciiTheme="minorHAnsi" w:hAnsiTheme="minorHAnsi"/>
          <w:szCs w:val="22"/>
        </w:rPr>
        <w:t xml:space="preserve">  </w:t>
      </w:r>
      <w:r w:rsidR="00FA2744" w:rsidRPr="00F20501">
        <w:rPr>
          <w:rFonts w:asciiTheme="minorHAnsi" w:hAnsiTheme="minorHAnsi"/>
          <w:szCs w:val="22"/>
        </w:rPr>
        <w:t>Professor of Acting-Directing at the University of North Texas.</w:t>
      </w:r>
      <w:r w:rsidR="00FA2744">
        <w:rPr>
          <w:rFonts w:asciiTheme="minorHAnsi" w:hAnsiTheme="minorHAnsi"/>
          <w:szCs w:val="22"/>
        </w:rPr>
        <w:t xml:space="preserve">   </w:t>
      </w:r>
      <w:r w:rsidR="000B5C07">
        <w:rPr>
          <w:rFonts w:asciiTheme="minorHAnsi" w:hAnsiTheme="minorHAnsi"/>
          <w:szCs w:val="22"/>
        </w:rPr>
        <w:t xml:space="preserve">Former UNT </w:t>
      </w:r>
      <w:r w:rsidR="001C4FD1" w:rsidRPr="00F20501">
        <w:rPr>
          <w:rFonts w:asciiTheme="minorHAnsi" w:hAnsiTheme="minorHAnsi"/>
          <w:szCs w:val="22"/>
        </w:rPr>
        <w:t xml:space="preserve">Managing Director of Theatre </w:t>
      </w:r>
      <w:r w:rsidR="007C0E08" w:rsidRPr="00F20501">
        <w:rPr>
          <w:rFonts w:asciiTheme="minorHAnsi" w:hAnsiTheme="minorHAnsi"/>
          <w:szCs w:val="22"/>
        </w:rPr>
        <w:t>Production</w:t>
      </w:r>
      <w:r w:rsidR="007C0E08">
        <w:rPr>
          <w:rFonts w:asciiTheme="minorHAnsi" w:hAnsiTheme="minorHAnsi"/>
          <w:szCs w:val="22"/>
        </w:rPr>
        <w:t>.</w:t>
      </w:r>
      <w:r w:rsidR="001C4FD1" w:rsidRPr="00F20501">
        <w:rPr>
          <w:rFonts w:asciiTheme="minorHAnsi" w:hAnsiTheme="minorHAnsi"/>
          <w:szCs w:val="22"/>
        </w:rPr>
        <w:t xml:space="preserve"> </w:t>
      </w:r>
      <w:r w:rsidR="00C36B6B" w:rsidRPr="00F20501">
        <w:rPr>
          <w:rFonts w:asciiTheme="minorHAnsi" w:hAnsiTheme="minorHAnsi"/>
          <w:szCs w:val="22"/>
        </w:rPr>
        <w:t xml:space="preserve">Major experience of </w:t>
      </w:r>
      <w:r w:rsidR="00C36B6B">
        <w:rPr>
          <w:rFonts w:asciiTheme="minorHAnsi" w:hAnsiTheme="minorHAnsi"/>
          <w:szCs w:val="22"/>
        </w:rPr>
        <w:t xml:space="preserve">producing a </w:t>
      </w:r>
      <w:r w:rsidR="00C36B6B" w:rsidRPr="00F20501">
        <w:rPr>
          <w:rFonts w:asciiTheme="minorHAnsi" w:hAnsiTheme="minorHAnsi"/>
          <w:szCs w:val="22"/>
        </w:rPr>
        <w:t>six-show</w:t>
      </w:r>
      <w:r w:rsidR="00C36B6B" w:rsidRPr="00F20501">
        <w:rPr>
          <w:rFonts w:asciiTheme="minorHAnsi" w:hAnsiTheme="minorHAnsi"/>
          <w:szCs w:val="22"/>
        </w:rPr>
        <w:t xml:space="preserve"> season</w:t>
      </w:r>
      <w:r w:rsidR="00C36B6B">
        <w:rPr>
          <w:rFonts w:asciiTheme="minorHAnsi" w:hAnsiTheme="minorHAnsi"/>
          <w:szCs w:val="22"/>
        </w:rPr>
        <w:t>, including hiring</w:t>
      </w:r>
      <w:r w:rsidR="00C36B6B" w:rsidRPr="00F20501">
        <w:rPr>
          <w:rFonts w:asciiTheme="minorHAnsi" w:hAnsiTheme="minorHAnsi"/>
          <w:szCs w:val="22"/>
        </w:rPr>
        <w:t xml:space="preserve">, workflow, </w:t>
      </w:r>
      <w:r w:rsidR="00FA2744">
        <w:rPr>
          <w:rFonts w:asciiTheme="minorHAnsi" w:hAnsiTheme="minorHAnsi"/>
          <w:szCs w:val="22"/>
        </w:rPr>
        <w:t>marketing,</w:t>
      </w:r>
      <w:r w:rsidR="00C36B6B">
        <w:rPr>
          <w:rFonts w:asciiTheme="minorHAnsi" w:hAnsiTheme="minorHAnsi"/>
          <w:szCs w:val="22"/>
        </w:rPr>
        <w:t xml:space="preserve"> </w:t>
      </w:r>
      <w:r w:rsidR="00C36B6B" w:rsidRPr="00F20501">
        <w:rPr>
          <w:rFonts w:asciiTheme="minorHAnsi" w:hAnsiTheme="minorHAnsi"/>
          <w:szCs w:val="22"/>
        </w:rPr>
        <w:t>and strategic planning. Trained in mediation and conflict resolution.</w:t>
      </w:r>
      <w:r w:rsidR="00C36B6B">
        <w:rPr>
          <w:rFonts w:asciiTheme="minorHAnsi" w:hAnsiTheme="minorHAnsi"/>
          <w:szCs w:val="22"/>
        </w:rPr>
        <w:t xml:space="preserve"> </w:t>
      </w:r>
      <w:r w:rsidR="007C0E08">
        <w:rPr>
          <w:rFonts w:asciiTheme="minorHAnsi" w:hAnsiTheme="minorHAnsi"/>
          <w:szCs w:val="22"/>
        </w:rPr>
        <w:t>US Senior Fulbright Scholar.</w:t>
      </w:r>
      <w:r w:rsidR="0002589D">
        <w:rPr>
          <w:rFonts w:asciiTheme="minorHAnsi" w:hAnsiTheme="minorHAnsi"/>
          <w:szCs w:val="22"/>
        </w:rPr>
        <w:t xml:space="preserve">  Institute of the Arts Fellow.</w:t>
      </w:r>
    </w:p>
    <w:p w14:paraId="5096D934" w14:textId="53B32C6A" w:rsidR="00E920EF" w:rsidRPr="00F20501" w:rsidRDefault="00091982" w:rsidP="008C17A5">
      <w:pPr>
        <w:spacing w:line="240" w:lineRule="auto"/>
        <w:rPr>
          <w:rFonts w:asciiTheme="minorHAnsi" w:hAnsiTheme="minorHAnsi"/>
          <w:szCs w:val="22"/>
        </w:rPr>
      </w:pPr>
      <w:r w:rsidRPr="00F20501">
        <w:rPr>
          <w:rFonts w:asciiTheme="minorHAnsi" w:hAnsiTheme="minorHAnsi"/>
          <w:szCs w:val="22"/>
        </w:rPr>
        <w:t>Created worksh</w:t>
      </w:r>
      <w:r w:rsidR="0029785A" w:rsidRPr="00F20501">
        <w:rPr>
          <w:rFonts w:asciiTheme="minorHAnsi" w:hAnsiTheme="minorHAnsi"/>
          <w:szCs w:val="22"/>
        </w:rPr>
        <w:t>ops in US and Europe such as “</w:t>
      </w:r>
      <w:r w:rsidRPr="00F20501">
        <w:rPr>
          <w:rFonts w:asciiTheme="minorHAnsi" w:hAnsiTheme="minorHAnsi"/>
          <w:szCs w:val="22"/>
        </w:rPr>
        <w:t>Director’s Tool</w:t>
      </w:r>
      <w:r w:rsidR="0029785A" w:rsidRPr="00F20501">
        <w:rPr>
          <w:rFonts w:asciiTheme="minorHAnsi" w:hAnsiTheme="minorHAnsi"/>
          <w:szCs w:val="22"/>
        </w:rPr>
        <w:t>s</w:t>
      </w:r>
      <w:r w:rsidRPr="00F20501">
        <w:rPr>
          <w:rFonts w:asciiTheme="minorHAnsi" w:hAnsiTheme="minorHAnsi"/>
          <w:szCs w:val="22"/>
        </w:rPr>
        <w:t xml:space="preserve"> for</w:t>
      </w:r>
      <w:r w:rsidR="0029785A" w:rsidRPr="00F20501">
        <w:rPr>
          <w:rFonts w:asciiTheme="minorHAnsi" w:hAnsiTheme="minorHAnsi"/>
          <w:szCs w:val="22"/>
        </w:rPr>
        <w:t xml:space="preserve"> Distinct</w:t>
      </w:r>
      <w:r w:rsidRPr="00F20501">
        <w:rPr>
          <w:rFonts w:asciiTheme="minorHAnsi" w:hAnsiTheme="minorHAnsi"/>
          <w:szCs w:val="22"/>
        </w:rPr>
        <w:t xml:space="preserve"> Staging,” “Dispelling Myths and Discovering Trust </w:t>
      </w:r>
      <w:r w:rsidR="009F75AE" w:rsidRPr="00F20501">
        <w:rPr>
          <w:rFonts w:asciiTheme="minorHAnsi" w:hAnsiTheme="minorHAnsi"/>
          <w:szCs w:val="22"/>
        </w:rPr>
        <w:t>through</w:t>
      </w:r>
      <w:r w:rsidRPr="00F20501">
        <w:rPr>
          <w:rFonts w:asciiTheme="minorHAnsi" w:hAnsiTheme="minorHAnsi"/>
          <w:szCs w:val="22"/>
        </w:rPr>
        <w:t xml:space="preserve"> Theatre,” “Play Shakespeare,” “The Performance of Language,” and “Psycho-Physical Theatre Creation.”</w:t>
      </w:r>
    </w:p>
    <w:sectPr w:rsidR="00E920EF" w:rsidRPr="00F20501" w:rsidSect="00684FE9">
      <w:headerReference w:type="even" r:id="rId13"/>
      <w:headerReference w:type="default" r:id="rId14"/>
      <w:footerReference w:type="default" r:id="rId15"/>
      <w:footerReference w:type="first" r:id="rId16"/>
      <w:pgSz w:w="12240" w:h="15840"/>
      <w:pgMar w:top="720" w:right="720" w:bottom="576" w:left="1008" w:header="288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D8D7" w14:textId="77777777" w:rsidR="00782716" w:rsidRDefault="00782716">
      <w:pPr>
        <w:spacing w:after="0" w:line="240" w:lineRule="auto"/>
      </w:pPr>
      <w:r>
        <w:separator/>
      </w:r>
    </w:p>
  </w:endnote>
  <w:endnote w:type="continuationSeparator" w:id="0">
    <w:p w14:paraId="25EC7105" w14:textId="77777777" w:rsidR="00782716" w:rsidRDefault="0078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18AF" w14:textId="77777777" w:rsidR="007007EA" w:rsidRDefault="007007EA">
    <w:pPr>
      <w:pStyle w:val="Footer"/>
    </w:pPr>
  </w:p>
  <w:p w14:paraId="0A8450D1" w14:textId="1959F5E4" w:rsidR="007007EA" w:rsidRPr="00966338" w:rsidRDefault="007007EA" w:rsidP="00966338">
    <w:pPr>
      <w:spacing w:after="0"/>
      <w:jc w:val="right"/>
      <w:rPr>
        <w:rFonts w:ascii="Calibri" w:hAnsi="Calibri"/>
        <w:b/>
        <w:color w:val="auto"/>
        <w:sz w:val="24"/>
      </w:rPr>
    </w:pPr>
    <w:r>
      <w:tab/>
    </w:r>
    <w:hyperlink r:id="rId1" w:history="1">
      <w:r w:rsidRPr="00AA5734">
        <w:rPr>
          <w:rStyle w:val="Hyperlink"/>
          <w:rFonts w:ascii="Calibri" w:hAnsi="Calibri"/>
          <w:b/>
          <w:color w:val="auto"/>
          <w:sz w:val="24"/>
        </w:rPr>
        <w:t>www.</w:t>
      </w:r>
      <w:r w:rsidRPr="00AA5734">
        <w:rPr>
          <w:rStyle w:val="Hyperlink"/>
          <w:rFonts w:ascii="Calibri" w:hAnsi="Calibri"/>
          <w:b/>
          <w:color w:val="auto"/>
          <w:sz w:val="28"/>
          <w:szCs w:val="28"/>
        </w:rPr>
        <w:t>m</w:t>
      </w:r>
      <w:r w:rsidRPr="00AA5734">
        <w:rPr>
          <w:rStyle w:val="Hyperlink"/>
          <w:rFonts w:ascii="Calibri" w:hAnsi="Calibri"/>
          <w:b/>
          <w:color w:val="auto"/>
          <w:sz w:val="24"/>
        </w:rPr>
        <w:t>arjorie</w:t>
      </w:r>
      <w:r w:rsidRPr="00AA5734">
        <w:rPr>
          <w:rStyle w:val="Hyperlink"/>
          <w:rFonts w:ascii="Calibri" w:hAnsi="Calibri"/>
          <w:b/>
          <w:color w:val="auto"/>
          <w:sz w:val="28"/>
          <w:szCs w:val="28"/>
        </w:rPr>
        <w:t>h</w:t>
      </w:r>
      <w:r w:rsidRPr="00AA5734">
        <w:rPr>
          <w:rStyle w:val="Hyperlink"/>
          <w:rFonts w:ascii="Calibri" w:hAnsi="Calibri"/>
          <w:b/>
          <w:color w:val="auto"/>
          <w:sz w:val="24"/>
        </w:rPr>
        <w:t>ayes.com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31DF" w14:textId="77777777" w:rsidR="007007EA" w:rsidRDefault="007007EA" w:rsidP="007007EA">
    <w:pPr>
      <w:spacing w:after="0"/>
      <w:jc w:val="right"/>
    </w:pPr>
    <w:r>
      <w:tab/>
    </w:r>
  </w:p>
  <w:p w14:paraId="2BC1EF16" w14:textId="77777777" w:rsidR="007007EA" w:rsidRPr="00AA5734" w:rsidRDefault="00000000" w:rsidP="007007EA">
    <w:pPr>
      <w:spacing w:after="0"/>
      <w:jc w:val="right"/>
      <w:rPr>
        <w:rFonts w:ascii="Calibri" w:hAnsi="Calibri"/>
        <w:b/>
        <w:color w:val="auto"/>
        <w:sz w:val="24"/>
      </w:rPr>
    </w:pPr>
    <w:hyperlink r:id="rId1" w:history="1">
      <w:r w:rsidR="007007EA" w:rsidRPr="00AA5734">
        <w:rPr>
          <w:rStyle w:val="Hyperlink"/>
          <w:rFonts w:ascii="Calibri" w:hAnsi="Calibri"/>
          <w:b/>
          <w:color w:val="auto"/>
          <w:sz w:val="24"/>
        </w:rPr>
        <w:t>www.</w:t>
      </w:r>
      <w:r w:rsidR="007007EA" w:rsidRPr="00AA5734">
        <w:rPr>
          <w:rStyle w:val="Hyperlink"/>
          <w:rFonts w:ascii="Calibri" w:hAnsi="Calibri"/>
          <w:b/>
          <w:color w:val="auto"/>
          <w:sz w:val="28"/>
          <w:szCs w:val="28"/>
        </w:rPr>
        <w:t>m</w:t>
      </w:r>
      <w:r w:rsidR="007007EA" w:rsidRPr="00AA5734">
        <w:rPr>
          <w:rStyle w:val="Hyperlink"/>
          <w:rFonts w:ascii="Calibri" w:hAnsi="Calibri"/>
          <w:b/>
          <w:color w:val="auto"/>
          <w:sz w:val="24"/>
        </w:rPr>
        <w:t>arjorie</w:t>
      </w:r>
      <w:r w:rsidR="007007EA" w:rsidRPr="00AA5734">
        <w:rPr>
          <w:rStyle w:val="Hyperlink"/>
          <w:rFonts w:ascii="Calibri" w:hAnsi="Calibri"/>
          <w:b/>
          <w:color w:val="auto"/>
          <w:sz w:val="28"/>
          <w:szCs w:val="28"/>
        </w:rPr>
        <w:t>h</w:t>
      </w:r>
      <w:r w:rsidR="007007EA" w:rsidRPr="00AA5734">
        <w:rPr>
          <w:rStyle w:val="Hyperlink"/>
          <w:rFonts w:ascii="Calibri" w:hAnsi="Calibri"/>
          <w:b/>
          <w:color w:val="auto"/>
          <w:sz w:val="24"/>
        </w:rPr>
        <w:t>ayes.com</w:t>
      </w:r>
    </w:hyperlink>
  </w:p>
  <w:p w14:paraId="2C6895C6" w14:textId="77777777" w:rsidR="007007EA" w:rsidRDefault="007007EA" w:rsidP="007007EA">
    <w:pPr>
      <w:pStyle w:val="Footer"/>
      <w:tabs>
        <w:tab w:val="clear" w:pos="4680"/>
        <w:tab w:val="clear" w:pos="9360"/>
        <w:tab w:val="left" w:pos="91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9DCA" w14:textId="77777777" w:rsidR="00782716" w:rsidRDefault="00782716">
      <w:pPr>
        <w:spacing w:after="0" w:line="240" w:lineRule="auto"/>
      </w:pPr>
      <w:r>
        <w:separator/>
      </w:r>
    </w:p>
  </w:footnote>
  <w:footnote w:type="continuationSeparator" w:id="0">
    <w:p w14:paraId="38F3310E" w14:textId="77777777" w:rsidR="00782716" w:rsidRDefault="00782716">
      <w:pPr>
        <w:spacing w:after="0" w:line="240" w:lineRule="auto"/>
      </w:pPr>
      <w:r>
        <w:continuationSeparator/>
      </w:r>
    </w:p>
  </w:footnote>
  <w:footnote w:id="1">
    <w:p w14:paraId="15AA5128" w14:textId="63D2C022" w:rsidR="002E5684" w:rsidRDefault="002E5684" w:rsidP="002E56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238AC">
          <w:rPr>
            <w:rStyle w:val="Hyperlink"/>
          </w:rPr>
          <w:t>http://www.encyklopediateatru.pl/osoby/23402/marjorie-hayes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252E" w14:textId="77777777" w:rsidR="00E920EF" w:rsidRDefault="00E920EF">
    <w:pPr>
      <w:pStyle w:val="Header1"/>
      <w:spacing w:after="0"/>
      <w:jc w:val="right"/>
      <w:rPr>
        <w:rFonts w:ascii="Times New Roman" w:hAnsi="Times New Roman"/>
      </w:rPr>
    </w:pPr>
    <w:r>
      <w:rPr>
        <w:rFonts w:ascii="Times New Roman" w:hAnsi="Times New Roman"/>
      </w:rPr>
      <w:t>Marjorie Hayes</w:t>
    </w:r>
  </w:p>
  <w:p w14:paraId="47701C38" w14:textId="77777777" w:rsidR="00E920EF" w:rsidRDefault="00E920EF">
    <w:pPr>
      <w:pStyle w:val="Header1"/>
      <w:spacing w:after="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745992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 w:rsidR="00745992">
      <w:rPr>
        <w:rFonts w:ascii="Times New Roman" w:hAnsi="Times New Roman"/>
      </w:rPr>
      <w:fldChar w:fldCharType="separate"/>
    </w:r>
    <w:r w:rsidR="00BD5A14">
      <w:rPr>
        <w:rFonts w:ascii="Times New Roman" w:hAnsi="Times New Roman"/>
        <w:noProof/>
      </w:rPr>
      <w:t>4</w:t>
    </w:r>
    <w:r w:rsidR="00745992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43CA" w14:textId="77777777" w:rsidR="007007EA" w:rsidRDefault="007007EA" w:rsidP="007007EA">
    <w:pPr>
      <w:pStyle w:val="Header1"/>
      <w:spacing w:after="0"/>
      <w:jc w:val="right"/>
      <w:rPr>
        <w:rFonts w:ascii="Freestyle Script" w:hAnsi="Freestyle Script"/>
        <w:sz w:val="24"/>
        <w:szCs w:val="24"/>
      </w:rPr>
    </w:pPr>
    <w:r w:rsidRPr="008F3C97">
      <w:rPr>
        <w:rFonts w:ascii="Freestyle Script" w:hAnsi="Freestyle Script"/>
        <w:sz w:val="24"/>
        <w:szCs w:val="24"/>
      </w:rPr>
      <w:t>Marjorie Hayes</w:t>
    </w:r>
  </w:p>
  <w:p w14:paraId="5AD27D0A" w14:textId="25CAF3C7" w:rsidR="007007EA" w:rsidRPr="008F3C97" w:rsidRDefault="007007EA" w:rsidP="007007EA">
    <w:pPr>
      <w:pStyle w:val="Header1"/>
      <w:spacing w:after="0"/>
      <w:jc w:val="right"/>
      <w:rPr>
        <w:rFonts w:ascii="Freestyle Script" w:hAnsi="Freestyle Script"/>
        <w:sz w:val="24"/>
        <w:szCs w:val="24"/>
      </w:rPr>
    </w:pPr>
    <w:r>
      <w:rPr>
        <w:rFonts w:ascii="Freestyle Script" w:hAnsi="Freestyle Script"/>
        <w:sz w:val="24"/>
        <w:szCs w:val="24"/>
      </w:rPr>
      <w:t xml:space="preserve">Directing Resume, </w:t>
    </w:r>
    <w:r w:rsidRPr="008F3C97">
      <w:rPr>
        <w:rFonts w:ascii="Freestyle Script" w:hAnsi="Freestyle Script"/>
        <w:sz w:val="24"/>
        <w:szCs w:val="24"/>
      </w:rPr>
      <w:t xml:space="preserve">Page </w:t>
    </w:r>
    <w:r w:rsidR="00745992" w:rsidRPr="008F3C97">
      <w:rPr>
        <w:rFonts w:ascii="Freestyle Script" w:hAnsi="Freestyle Script"/>
        <w:sz w:val="24"/>
        <w:szCs w:val="24"/>
      </w:rPr>
      <w:fldChar w:fldCharType="begin"/>
    </w:r>
    <w:r w:rsidRPr="008F3C97">
      <w:rPr>
        <w:rFonts w:ascii="Freestyle Script" w:hAnsi="Freestyle Script"/>
        <w:sz w:val="24"/>
        <w:szCs w:val="24"/>
      </w:rPr>
      <w:instrText xml:space="preserve"> PAGE </w:instrText>
    </w:r>
    <w:r w:rsidR="00745992" w:rsidRPr="008F3C97">
      <w:rPr>
        <w:rFonts w:ascii="Freestyle Script" w:hAnsi="Freestyle Script"/>
        <w:sz w:val="24"/>
        <w:szCs w:val="24"/>
      </w:rPr>
      <w:fldChar w:fldCharType="separate"/>
    </w:r>
    <w:r w:rsidR="00614BE5">
      <w:rPr>
        <w:rFonts w:ascii="Freestyle Script" w:hAnsi="Freestyle Script"/>
        <w:noProof/>
        <w:sz w:val="24"/>
        <w:szCs w:val="24"/>
      </w:rPr>
      <w:t>4</w:t>
    </w:r>
    <w:r w:rsidR="00745992" w:rsidRPr="008F3C97">
      <w:rPr>
        <w:rFonts w:ascii="Freestyle Script" w:hAnsi="Freestyle Script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140A9"/>
    <w:multiLevelType w:val="hybridMultilevel"/>
    <w:tmpl w:val="8E6C6784"/>
    <w:lvl w:ilvl="0" w:tplc="958A6066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C5188"/>
    <w:multiLevelType w:val="hybridMultilevel"/>
    <w:tmpl w:val="34585F40"/>
    <w:lvl w:ilvl="0" w:tplc="BD1A0DD0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750719">
    <w:abstractNumId w:val="1"/>
  </w:num>
  <w:num w:numId="2" w16cid:durableId="64913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89"/>
    <w:rsid w:val="00004337"/>
    <w:rsid w:val="000235DE"/>
    <w:rsid w:val="000249E3"/>
    <w:rsid w:val="0002589D"/>
    <w:rsid w:val="0003211D"/>
    <w:rsid w:val="00043DCE"/>
    <w:rsid w:val="00065741"/>
    <w:rsid w:val="00065CA1"/>
    <w:rsid w:val="00080B89"/>
    <w:rsid w:val="00090FBC"/>
    <w:rsid w:val="00091982"/>
    <w:rsid w:val="000B5C07"/>
    <w:rsid w:val="000E7D20"/>
    <w:rsid w:val="0010011C"/>
    <w:rsid w:val="00164795"/>
    <w:rsid w:val="001713D9"/>
    <w:rsid w:val="00182479"/>
    <w:rsid w:val="001A1032"/>
    <w:rsid w:val="001B62CF"/>
    <w:rsid w:val="001C4FD1"/>
    <w:rsid w:val="001C793A"/>
    <w:rsid w:val="001D0566"/>
    <w:rsid w:val="001E2DB4"/>
    <w:rsid w:val="00207BF3"/>
    <w:rsid w:val="00213F31"/>
    <w:rsid w:val="002322C3"/>
    <w:rsid w:val="002554B3"/>
    <w:rsid w:val="00265789"/>
    <w:rsid w:val="00272344"/>
    <w:rsid w:val="00275C03"/>
    <w:rsid w:val="0029785A"/>
    <w:rsid w:val="00297FA9"/>
    <w:rsid w:val="002C5A53"/>
    <w:rsid w:val="002E5684"/>
    <w:rsid w:val="00306B3A"/>
    <w:rsid w:val="0031374E"/>
    <w:rsid w:val="003213FC"/>
    <w:rsid w:val="00326D9C"/>
    <w:rsid w:val="003348DD"/>
    <w:rsid w:val="00336BE2"/>
    <w:rsid w:val="00352754"/>
    <w:rsid w:val="00364786"/>
    <w:rsid w:val="00374C63"/>
    <w:rsid w:val="00375D8E"/>
    <w:rsid w:val="00376E9E"/>
    <w:rsid w:val="003843F0"/>
    <w:rsid w:val="003A6BE2"/>
    <w:rsid w:val="003D4F89"/>
    <w:rsid w:val="00417732"/>
    <w:rsid w:val="00421776"/>
    <w:rsid w:val="00464AA5"/>
    <w:rsid w:val="00481300"/>
    <w:rsid w:val="00483517"/>
    <w:rsid w:val="004A5583"/>
    <w:rsid w:val="004B35F0"/>
    <w:rsid w:val="004E14E6"/>
    <w:rsid w:val="00533D0D"/>
    <w:rsid w:val="0053603A"/>
    <w:rsid w:val="00560B27"/>
    <w:rsid w:val="00566F98"/>
    <w:rsid w:val="00573A50"/>
    <w:rsid w:val="00591EA5"/>
    <w:rsid w:val="005973ED"/>
    <w:rsid w:val="005D121D"/>
    <w:rsid w:val="005D2C16"/>
    <w:rsid w:val="005E1114"/>
    <w:rsid w:val="00614BE5"/>
    <w:rsid w:val="0061593A"/>
    <w:rsid w:val="00630564"/>
    <w:rsid w:val="006351EF"/>
    <w:rsid w:val="00636B94"/>
    <w:rsid w:val="006453A8"/>
    <w:rsid w:val="006456FC"/>
    <w:rsid w:val="00650907"/>
    <w:rsid w:val="00653D66"/>
    <w:rsid w:val="00654871"/>
    <w:rsid w:val="00662E1D"/>
    <w:rsid w:val="0066502B"/>
    <w:rsid w:val="00674281"/>
    <w:rsid w:val="00684FE9"/>
    <w:rsid w:val="006927CF"/>
    <w:rsid w:val="00697474"/>
    <w:rsid w:val="0069783B"/>
    <w:rsid w:val="006A0F36"/>
    <w:rsid w:val="006A2AA7"/>
    <w:rsid w:val="006E73B4"/>
    <w:rsid w:val="007007EA"/>
    <w:rsid w:val="00700DF0"/>
    <w:rsid w:val="0071415E"/>
    <w:rsid w:val="00722F1D"/>
    <w:rsid w:val="007238AC"/>
    <w:rsid w:val="0073182F"/>
    <w:rsid w:val="00745992"/>
    <w:rsid w:val="00751B90"/>
    <w:rsid w:val="0078208A"/>
    <w:rsid w:val="00782716"/>
    <w:rsid w:val="007B0447"/>
    <w:rsid w:val="007C0E08"/>
    <w:rsid w:val="007C4FBD"/>
    <w:rsid w:val="007E7C57"/>
    <w:rsid w:val="007F48CD"/>
    <w:rsid w:val="00805285"/>
    <w:rsid w:val="00821B73"/>
    <w:rsid w:val="008469E2"/>
    <w:rsid w:val="00857908"/>
    <w:rsid w:val="008747B4"/>
    <w:rsid w:val="0089010C"/>
    <w:rsid w:val="008B1567"/>
    <w:rsid w:val="008C17A5"/>
    <w:rsid w:val="008D47C5"/>
    <w:rsid w:val="008D7451"/>
    <w:rsid w:val="008E1948"/>
    <w:rsid w:val="008F1E57"/>
    <w:rsid w:val="008F6FCA"/>
    <w:rsid w:val="00915C5D"/>
    <w:rsid w:val="00965B60"/>
    <w:rsid w:val="00966338"/>
    <w:rsid w:val="00976FB1"/>
    <w:rsid w:val="009777AC"/>
    <w:rsid w:val="00985BC0"/>
    <w:rsid w:val="009931E3"/>
    <w:rsid w:val="009A1124"/>
    <w:rsid w:val="009A54E7"/>
    <w:rsid w:val="009F75AE"/>
    <w:rsid w:val="00A1019B"/>
    <w:rsid w:val="00A11424"/>
    <w:rsid w:val="00A215A6"/>
    <w:rsid w:val="00A33EAE"/>
    <w:rsid w:val="00A348A4"/>
    <w:rsid w:val="00A67D9A"/>
    <w:rsid w:val="00A72D2A"/>
    <w:rsid w:val="00A90B3E"/>
    <w:rsid w:val="00AA1D8E"/>
    <w:rsid w:val="00AA4B0D"/>
    <w:rsid w:val="00AA5734"/>
    <w:rsid w:val="00AC6502"/>
    <w:rsid w:val="00AD4522"/>
    <w:rsid w:val="00B005D6"/>
    <w:rsid w:val="00B02866"/>
    <w:rsid w:val="00B23C37"/>
    <w:rsid w:val="00B37166"/>
    <w:rsid w:val="00B42296"/>
    <w:rsid w:val="00B4436A"/>
    <w:rsid w:val="00B556EA"/>
    <w:rsid w:val="00B62316"/>
    <w:rsid w:val="00B9715D"/>
    <w:rsid w:val="00BB2F15"/>
    <w:rsid w:val="00BC597E"/>
    <w:rsid w:val="00BD5755"/>
    <w:rsid w:val="00BD5A14"/>
    <w:rsid w:val="00BF3A97"/>
    <w:rsid w:val="00C0635D"/>
    <w:rsid w:val="00C16D38"/>
    <w:rsid w:val="00C36B6B"/>
    <w:rsid w:val="00C41AF6"/>
    <w:rsid w:val="00C4617F"/>
    <w:rsid w:val="00C66100"/>
    <w:rsid w:val="00C8507D"/>
    <w:rsid w:val="00C91FD4"/>
    <w:rsid w:val="00CA2DE1"/>
    <w:rsid w:val="00CD7F26"/>
    <w:rsid w:val="00CE4C54"/>
    <w:rsid w:val="00D035B8"/>
    <w:rsid w:val="00D03E40"/>
    <w:rsid w:val="00D1085F"/>
    <w:rsid w:val="00D546B8"/>
    <w:rsid w:val="00D5522B"/>
    <w:rsid w:val="00D61488"/>
    <w:rsid w:val="00D74851"/>
    <w:rsid w:val="00D7680E"/>
    <w:rsid w:val="00D80DB2"/>
    <w:rsid w:val="00D874B3"/>
    <w:rsid w:val="00DA1976"/>
    <w:rsid w:val="00DB59AE"/>
    <w:rsid w:val="00DF7106"/>
    <w:rsid w:val="00E118C8"/>
    <w:rsid w:val="00E12F50"/>
    <w:rsid w:val="00E259E9"/>
    <w:rsid w:val="00E50B87"/>
    <w:rsid w:val="00E51448"/>
    <w:rsid w:val="00E528F3"/>
    <w:rsid w:val="00E66AFF"/>
    <w:rsid w:val="00E770C5"/>
    <w:rsid w:val="00E87302"/>
    <w:rsid w:val="00E920EF"/>
    <w:rsid w:val="00EB373D"/>
    <w:rsid w:val="00EC3F30"/>
    <w:rsid w:val="00ED5EA3"/>
    <w:rsid w:val="00F00E94"/>
    <w:rsid w:val="00F20501"/>
    <w:rsid w:val="00F24DD5"/>
    <w:rsid w:val="00F3645B"/>
    <w:rsid w:val="00F446A2"/>
    <w:rsid w:val="00F6765A"/>
    <w:rsid w:val="00F76265"/>
    <w:rsid w:val="00F865AF"/>
    <w:rsid w:val="00FA2744"/>
    <w:rsid w:val="00FB18C2"/>
    <w:rsid w:val="00FC3299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ED9EDF"/>
  <w15:docId w15:val="{92BD5F92-EA18-44D9-ABFF-EA3B3CDD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B60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965B60"/>
    <w:pPr>
      <w:tabs>
        <w:tab w:val="center" w:pos="4680"/>
        <w:tab w:val="right" w:pos="9360"/>
      </w:tabs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FreeForm">
    <w:name w:val="Free Form"/>
    <w:autoRedefine/>
    <w:rsid w:val="00965B60"/>
    <w:rPr>
      <w:rFonts w:ascii="Lucida Grande" w:eastAsia="ヒラギノ角ゴ Pro W3" w:hAnsi="Lucida Grande"/>
      <w:color w:val="000000"/>
    </w:rPr>
  </w:style>
  <w:style w:type="table" w:styleId="TableGrid">
    <w:name w:val="Table Grid"/>
    <w:basedOn w:val="TableNormal"/>
    <w:locked/>
    <w:rsid w:val="00FB1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3">
    <w:name w:val="Table Simple 3"/>
    <w:basedOn w:val="TableNormal"/>
    <w:locked/>
    <w:rsid w:val="00FB18C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Footer">
    <w:name w:val="footer"/>
    <w:basedOn w:val="Normal"/>
    <w:link w:val="FooterChar"/>
    <w:uiPriority w:val="99"/>
    <w:locked/>
    <w:rsid w:val="00BD5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A14"/>
    <w:rPr>
      <w:rFonts w:ascii="Lucida Grande" w:eastAsia="ヒラギノ角ゴ Pro W3" w:hAnsi="Lucida Grande"/>
      <w:color w:val="000000"/>
      <w:sz w:val="22"/>
      <w:szCs w:val="24"/>
    </w:rPr>
  </w:style>
  <w:style w:type="paragraph" w:styleId="Header">
    <w:name w:val="header"/>
    <w:basedOn w:val="Normal"/>
    <w:link w:val="HeaderChar"/>
    <w:locked/>
    <w:rsid w:val="00BD5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5A14"/>
    <w:rPr>
      <w:rFonts w:ascii="Lucida Grande" w:eastAsia="ヒラギノ角ゴ Pro W3" w:hAnsi="Lucida Grande"/>
      <w:color w:val="000000"/>
      <w:sz w:val="22"/>
      <w:szCs w:val="24"/>
    </w:rPr>
  </w:style>
  <w:style w:type="character" w:styleId="Hyperlink">
    <w:name w:val="Hyperlink"/>
    <w:basedOn w:val="DefaultParagraphFont"/>
    <w:locked/>
    <w:rsid w:val="00BD5A14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70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7EA"/>
    <w:rPr>
      <w:rFonts w:ascii="Tahoma" w:eastAsia="ヒラギノ角ゴ Pro W3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2E5684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5684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2E568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238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7238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682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Hunter_Bel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Jeff_Bow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rjorie@unt.ed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JORIEHAYE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JORIEHAYES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cyklopediateatru.pl/osoby/23402/marjorie-ha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54E49-DCD8-4968-A7CB-1D29F935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9465</CharactersWithSpaces>
  <SharedDoc>false</SharedDoc>
  <HLinks>
    <vt:vector size="18" baseType="variant">
      <vt:variant>
        <vt:i4>7995475</vt:i4>
      </vt:variant>
      <vt:variant>
        <vt:i4>0</vt:i4>
      </vt:variant>
      <vt:variant>
        <vt:i4>0</vt:i4>
      </vt:variant>
      <vt:variant>
        <vt:i4>5</vt:i4>
      </vt:variant>
      <vt:variant>
        <vt:lpwstr>mailto:M@MARJORIEHAYES.COM</vt:lpwstr>
      </vt:variant>
      <vt:variant>
        <vt:lpwstr/>
      </vt:variant>
      <vt:variant>
        <vt:i4>6160393</vt:i4>
      </vt:variant>
      <vt:variant>
        <vt:i4>9</vt:i4>
      </vt:variant>
      <vt:variant>
        <vt:i4>0</vt:i4>
      </vt:variant>
      <vt:variant>
        <vt:i4>5</vt:i4>
      </vt:variant>
      <vt:variant>
        <vt:lpwstr>http://www.marjoriehayes.com/</vt:lpwstr>
      </vt:variant>
      <vt:variant>
        <vt:lpwstr/>
      </vt:variant>
      <vt:variant>
        <vt:i4>6160393</vt:i4>
      </vt:variant>
      <vt:variant>
        <vt:i4>6</vt:i4>
      </vt:variant>
      <vt:variant>
        <vt:i4>0</vt:i4>
      </vt:variant>
      <vt:variant>
        <vt:i4>5</vt:i4>
      </vt:variant>
      <vt:variant>
        <vt:lpwstr>http://www.marjoriehayes.com/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</dc:creator>
  <cp:lastModifiedBy>Hayes, Marjorie</cp:lastModifiedBy>
  <cp:revision>5</cp:revision>
  <cp:lastPrinted>2019-02-08T21:04:00Z</cp:lastPrinted>
  <dcterms:created xsi:type="dcterms:W3CDTF">2023-03-21T18:29:00Z</dcterms:created>
  <dcterms:modified xsi:type="dcterms:W3CDTF">2023-03-21T18:33:00Z</dcterms:modified>
</cp:coreProperties>
</file>